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77" w:rsidRDefault="00177D77" w:rsidP="00177D77">
      <w:pPr>
        <w:jc w:val="center"/>
        <w:rPr>
          <w:sz w:val="28"/>
          <w:szCs w:val="28"/>
        </w:rPr>
      </w:pPr>
    </w:p>
    <w:tbl>
      <w:tblPr>
        <w:tblW w:w="960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2180"/>
        <w:gridCol w:w="1222"/>
        <w:gridCol w:w="1701"/>
        <w:gridCol w:w="587"/>
        <w:gridCol w:w="1398"/>
      </w:tblGrid>
      <w:tr w:rsidR="00BE1005" w:rsidRPr="00BE1005" w:rsidTr="00B420BD">
        <w:trPr>
          <w:cantSplit/>
        </w:trPr>
        <w:tc>
          <w:tcPr>
            <w:tcW w:w="9606" w:type="dxa"/>
            <w:gridSpan w:val="6"/>
          </w:tcPr>
          <w:p w:rsidR="00BE1005" w:rsidRPr="00BE1005" w:rsidRDefault="00BE1005" w:rsidP="00BE1005">
            <w:pPr>
              <w:rPr>
                <w:rFonts w:ascii="Arial" w:hAnsi="Arial"/>
                <w:i/>
                <w:sz w:val="22"/>
                <w:szCs w:val="20"/>
                <w:lang w:val="en-GB"/>
              </w:rPr>
            </w:pPr>
          </w:p>
          <w:p w:rsidR="00BE1005" w:rsidRPr="00BE1005" w:rsidRDefault="00BE1005" w:rsidP="00BE1005">
            <w:pPr>
              <w:tabs>
                <w:tab w:val="center" w:pos="4560"/>
              </w:tabs>
              <w:rPr>
                <w:rFonts w:ascii="Arial" w:hAnsi="Arial"/>
                <w:b/>
                <w:sz w:val="28"/>
                <w:szCs w:val="20"/>
                <w:lang w:val="en-GB"/>
              </w:rPr>
            </w:pPr>
            <w:r w:rsidRPr="00BE1005">
              <w:rPr>
                <w:rFonts w:ascii="Arial" w:hAnsi="Arial"/>
                <w:sz w:val="22"/>
                <w:szCs w:val="20"/>
                <w:lang w:val="en-GB"/>
              </w:rPr>
              <w:tab/>
            </w:r>
            <w:r w:rsidRPr="00BE1005">
              <w:rPr>
                <w:rFonts w:ascii="Arial" w:hAnsi="Arial"/>
                <w:b/>
                <w:sz w:val="28"/>
                <w:szCs w:val="20"/>
                <w:lang w:val="en-GB"/>
              </w:rPr>
              <w:t>SAULT COLLEGE OF APPLIED ARTS AND TECHNOLOGY</w:t>
            </w:r>
          </w:p>
          <w:p w:rsidR="00BE1005" w:rsidRPr="00BE1005" w:rsidRDefault="00BE1005" w:rsidP="00BE1005">
            <w:pPr>
              <w:rPr>
                <w:rFonts w:ascii="Arial" w:hAnsi="Arial"/>
                <w:b/>
                <w:sz w:val="28"/>
                <w:szCs w:val="20"/>
                <w:lang w:val="en-GB"/>
              </w:rPr>
            </w:pPr>
          </w:p>
          <w:p w:rsidR="00BE1005" w:rsidRPr="00BE1005" w:rsidRDefault="00BE1005" w:rsidP="00BE1005">
            <w:pPr>
              <w:tabs>
                <w:tab w:val="center" w:pos="4560"/>
              </w:tabs>
              <w:rPr>
                <w:rFonts w:ascii="Arial" w:hAnsi="Arial"/>
                <w:b/>
                <w:sz w:val="28"/>
                <w:szCs w:val="20"/>
                <w:lang w:val="en-GB"/>
              </w:rPr>
            </w:pPr>
            <w:r w:rsidRPr="00BE1005">
              <w:rPr>
                <w:rFonts w:ascii="Arial" w:hAnsi="Arial"/>
                <w:b/>
                <w:sz w:val="28"/>
                <w:szCs w:val="20"/>
                <w:lang w:val="en-GB"/>
              </w:rPr>
              <w:tab/>
              <w:t xml:space="preserve">SAULT </w:t>
            </w:r>
            <w:proofErr w:type="spellStart"/>
            <w:r w:rsidRPr="00BE1005">
              <w:rPr>
                <w:rFonts w:ascii="Arial" w:hAnsi="Arial"/>
                <w:b/>
                <w:sz w:val="28"/>
                <w:szCs w:val="20"/>
                <w:lang w:val="en-GB"/>
              </w:rPr>
              <w:t>STE.</w:t>
            </w:r>
            <w:proofErr w:type="spellEnd"/>
            <w:r w:rsidRPr="00BE1005">
              <w:rPr>
                <w:rFonts w:ascii="Arial" w:hAnsi="Arial"/>
                <w:b/>
                <w:sz w:val="28"/>
                <w:szCs w:val="20"/>
                <w:lang w:val="en-GB"/>
              </w:rPr>
              <w:t xml:space="preserve"> MARIE, ONTARIO</w:t>
            </w:r>
          </w:p>
          <w:p w:rsidR="00BE1005" w:rsidRDefault="00BE1005" w:rsidP="00BE1005">
            <w:pPr>
              <w:jc w:val="center"/>
              <w:rPr>
                <w:rFonts w:ascii="Arial" w:hAnsi="Arial"/>
                <w:sz w:val="22"/>
                <w:szCs w:val="20"/>
              </w:rPr>
            </w:pPr>
          </w:p>
          <w:p w:rsidR="00B420BD" w:rsidRDefault="00B420BD" w:rsidP="00BE1005">
            <w:pPr>
              <w:jc w:val="center"/>
              <w:rPr>
                <w:rFonts w:ascii="Arial" w:hAnsi="Arial"/>
                <w:sz w:val="22"/>
                <w:szCs w:val="20"/>
              </w:rPr>
            </w:pPr>
            <w:r>
              <w:rPr>
                <w:rFonts w:ascii="Arial" w:hAnsi="Arial"/>
                <w:noProof/>
                <w:lang w:val="en-CA" w:eastAsia="en-CA"/>
              </w:rPr>
              <w:drawing>
                <wp:inline distT="0" distB="0" distL="0" distR="0" wp14:anchorId="1209D673" wp14:editId="1E74B5F2">
                  <wp:extent cx="812800" cy="1270000"/>
                  <wp:effectExtent l="0" t="0" r="635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1270000"/>
                          </a:xfrm>
                          <a:prstGeom prst="rect">
                            <a:avLst/>
                          </a:prstGeom>
                          <a:noFill/>
                          <a:ln>
                            <a:noFill/>
                          </a:ln>
                        </pic:spPr>
                      </pic:pic>
                    </a:graphicData>
                  </a:graphic>
                </wp:inline>
              </w:drawing>
            </w:r>
          </w:p>
          <w:p w:rsidR="00B420BD" w:rsidRDefault="00B420BD" w:rsidP="00BE1005">
            <w:pPr>
              <w:jc w:val="center"/>
              <w:rPr>
                <w:rFonts w:ascii="Arial" w:hAnsi="Arial"/>
                <w:sz w:val="22"/>
                <w:szCs w:val="20"/>
              </w:rPr>
            </w:pPr>
            <w:bookmarkStart w:id="0" w:name="_GoBack"/>
            <w:bookmarkEnd w:id="0"/>
          </w:p>
          <w:p w:rsidR="00B420BD" w:rsidRPr="00BE1005" w:rsidRDefault="00B420BD" w:rsidP="00BE1005">
            <w:pPr>
              <w:jc w:val="center"/>
              <w:rPr>
                <w:rFonts w:ascii="Arial" w:hAnsi="Arial"/>
                <w:sz w:val="22"/>
                <w:szCs w:val="20"/>
              </w:rPr>
            </w:pPr>
          </w:p>
          <w:p w:rsidR="00BE1005" w:rsidRPr="00BE1005" w:rsidRDefault="00BE1005" w:rsidP="00BE1005">
            <w:pPr>
              <w:jc w:val="center"/>
              <w:rPr>
                <w:rFonts w:ascii="Arial" w:hAnsi="Arial"/>
                <w:sz w:val="28"/>
                <w:szCs w:val="20"/>
              </w:rPr>
            </w:pPr>
            <w:r w:rsidRPr="00BE1005">
              <w:rPr>
                <w:rFonts w:ascii="Arial" w:hAnsi="Arial"/>
                <w:sz w:val="28"/>
                <w:szCs w:val="20"/>
              </w:rPr>
              <w:t>COURSE  OUTLINE</w:t>
            </w:r>
          </w:p>
          <w:p w:rsidR="00BE1005" w:rsidRPr="00BE1005" w:rsidRDefault="00BE1005" w:rsidP="00BE1005">
            <w:pPr>
              <w:rPr>
                <w:rFonts w:ascii="Arial" w:hAnsi="Arial"/>
                <w:sz w:val="22"/>
                <w:szCs w:val="20"/>
              </w:rPr>
            </w:pP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COURSE TITLE:</w:t>
            </w:r>
          </w:p>
          <w:p w:rsidR="00BE1005" w:rsidRPr="00BE1005" w:rsidRDefault="00BE1005" w:rsidP="00BE1005">
            <w:pPr>
              <w:rPr>
                <w:rFonts w:ascii="Arial" w:hAnsi="Arial"/>
                <w:b/>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PROFESSIONAL GROWTH V</w:t>
            </w:r>
          </w:p>
          <w:p w:rsidR="00BE1005" w:rsidRPr="00BE1005" w:rsidRDefault="00BE1005" w:rsidP="00BE1005">
            <w:pPr>
              <w:rPr>
                <w:rFonts w:ascii="Arial" w:hAnsi="Arial"/>
                <w:sz w:val="22"/>
                <w:szCs w:val="20"/>
              </w:rPr>
            </w:pPr>
          </w:p>
        </w:tc>
      </w:tr>
      <w:tr w:rsidR="00BE1005" w:rsidRPr="00BE1005" w:rsidTr="00B420BD">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CODE NO. :</w:t>
            </w:r>
          </w:p>
          <w:p w:rsidR="00BE1005" w:rsidRPr="00BE1005" w:rsidRDefault="00BE1005" w:rsidP="00BE1005">
            <w:pPr>
              <w:rPr>
                <w:rFonts w:ascii="Arial" w:hAnsi="Arial"/>
                <w:b/>
                <w:sz w:val="22"/>
                <w:szCs w:val="20"/>
              </w:rPr>
            </w:pPr>
          </w:p>
        </w:tc>
        <w:tc>
          <w:tcPr>
            <w:tcW w:w="3402" w:type="dxa"/>
            <w:gridSpan w:val="2"/>
          </w:tcPr>
          <w:p w:rsidR="00BE1005" w:rsidRPr="00BE1005" w:rsidRDefault="00B9403D" w:rsidP="00B9403D">
            <w:pPr>
              <w:rPr>
                <w:rFonts w:ascii="Arial" w:hAnsi="Arial"/>
                <w:sz w:val="22"/>
                <w:szCs w:val="20"/>
              </w:rPr>
            </w:pPr>
            <w:proofErr w:type="spellStart"/>
            <w:r>
              <w:rPr>
                <w:rFonts w:ascii="Arial" w:hAnsi="Arial"/>
                <w:sz w:val="22"/>
                <w:szCs w:val="20"/>
              </w:rPr>
              <w:t>BSCN</w:t>
            </w:r>
            <w:proofErr w:type="spellEnd"/>
            <w:r w:rsidR="00BE1005" w:rsidRPr="00BE1005">
              <w:rPr>
                <w:rFonts w:ascii="Arial" w:hAnsi="Arial"/>
                <w:sz w:val="22"/>
                <w:szCs w:val="20"/>
              </w:rPr>
              <w:t xml:space="preserve"> 4056</w:t>
            </w:r>
          </w:p>
        </w:tc>
        <w:tc>
          <w:tcPr>
            <w:tcW w:w="1701" w:type="dxa"/>
          </w:tcPr>
          <w:p w:rsidR="00BE1005" w:rsidRPr="00BE1005" w:rsidRDefault="00BE1005" w:rsidP="00BE1005">
            <w:pPr>
              <w:rPr>
                <w:rFonts w:ascii="Arial" w:hAnsi="Arial"/>
                <w:b/>
                <w:sz w:val="22"/>
                <w:szCs w:val="20"/>
              </w:rPr>
            </w:pPr>
            <w:r w:rsidRPr="00BE1005">
              <w:rPr>
                <w:rFonts w:ascii="Arial" w:hAnsi="Arial"/>
                <w:b/>
                <w:sz w:val="22"/>
                <w:szCs w:val="20"/>
                <w:lang w:val="en-GB"/>
              </w:rPr>
              <w:t>SEMESTER:</w:t>
            </w:r>
          </w:p>
        </w:tc>
        <w:tc>
          <w:tcPr>
            <w:tcW w:w="1985" w:type="dxa"/>
            <w:gridSpan w:val="2"/>
          </w:tcPr>
          <w:p w:rsidR="00BE1005" w:rsidRPr="00BE1005" w:rsidRDefault="00BE1005" w:rsidP="00BE1005">
            <w:pPr>
              <w:rPr>
                <w:rFonts w:ascii="Arial" w:hAnsi="Arial"/>
                <w:sz w:val="22"/>
                <w:szCs w:val="20"/>
              </w:rPr>
            </w:pPr>
            <w:r w:rsidRPr="00B420BD">
              <w:rPr>
                <w:rFonts w:ascii="Arial" w:hAnsi="Arial"/>
                <w:sz w:val="22"/>
                <w:szCs w:val="20"/>
              </w:rPr>
              <w:t>7</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PROGRAM:</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 xml:space="preserve">Collaborative Bachelor of Science in Nursing </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AUTHOR:</w:t>
            </w:r>
          </w:p>
          <w:p w:rsidR="00BE1005" w:rsidRPr="00BE1005" w:rsidRDefault="00BE1005" w:rsidP="00BE1005">
            <w:pPr>
              <w:rPr>
                <w:rFonts w:ascii="Arial" w:hAnsi="Arial"/>
                <w:sz w:val="22"/>
                <w:szCs w:val="20"/>
              </w:rPr>
            </w:pPr>
          </w:p>
        </w:tc>
        <w:tc>
          <w:tcPr>
            <w:tcW w:w="7088" w:type="dxa"/>
            <w:gridSpan w:val="5"/>
          </w:tcPr>
          <w:p w:rsidR="00BE1005" w:rsidRPr="00BE1005" w:rsidRDefault="00E40077" w:rsidP="00BE1005">
            <w:pPr>
              <w:rPr>
                <w:rFonts w:ascii="Arial" w:hAnsi="Arial"/>
                <w:sz w:val="22"/>
                <w:szCs w:val="20"/>
              </w:rPr>
            </w:pPr>
            <w:r>
              <w:rPr>
                <w:rFonts w:ascii="Arial" w:hAnsi="Arial"/>
                <w:sz w:val="22"/>
                <w:szCs w:val="20"/>
              </w:rPr>
              <w:t xml:space="preserve">Barb Engel </w:t>
            </w:r>
            <w:r w:rsidR="006B51C2">
              <w:rPr>
                <w:rFonts w:ascii="Arial" w:hAnsi="Arial"/>
                <w:sz w:val="22"/>
                <w:szCs w:val="20"/>
              </w:rPr>
              <w:t xml:space="preserve">RN, BSc N, MSN; in partnership with Collaborative Partners from Laurentian University, Northern College, St Lawrence College &amp; </w:t>
            </w:r>
            <w:r w:rsidR="00BE1005" w:rsidRPr="00BE1005">
              <w:rPr>
                <w:rFonts w:ascii="Arial" w:hAnsi="Arial"/>
                <w:sz w:val="22"/>
                <w:szCs w:val="20"/>
              </w:rPr>
              <w:t>Cambrian College</w:t>
            </w:r>
          </w:p>
          <w:p w:rsidR="00BE1005" w:rsidRPr="00BE1005" w:rsidRDefault="00BE1005" w:rsidP="00BE1005">
            <w:pPr>
              <w:rPr>
                <w:rFonts w:ascii="Arial" w:hAnsi="Arial"/>
                <w:sz w:val="22"/>
                <w:szCs w:val="20"/>
              </w:rPr>
            </w:pPr>
          </w:p>
        </w:tc>
      </w:tr>
      <w:tr w:rsidR="00BE1005" w:rsidRPr="00BE1005" w:rsidTr="00B420BD">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INSTRUCTOR:</w:t>
            </w:r>
          </w:p>
        </w:tc>
        <w:tc>
          <w:tcPr>
            <w:tcW w:w="7088" w:type="dxa"/>
            <w:gridSpan w:val="5"/>
          </w:tcPr>
          <w:p w:rsidR="00BE1005" w:rsidRPr="00BE1005" w:rsidRDefault="00B9403D" w:rsidP="00BE1005">
            <w:pPr>
              <w:rPr>
                <w:rFonts w:ascii="Arial" w:hAnsi="Arial"/>
                <w:sz w:val="22"/>
                <w:szCs w:val="20"/>
              </w:rPr>
            </w:pPr>
            <w:r>
              <w:rPr>
                <w:rFonts w:ascii="Arial" w:hAnsi="Arial"/>
                <w:sz w:val="22"/>
                <w:szCs w:val="20"/>
              </w:rPr>
              <w:t>Jennifer Flood</w:t>
            </w:r>
          </w:p>
          <w:p w:rsidR="00BE1005" w:rsidRPr="00BE1005" w:rsidRDefault="00BE1005" w:rsidP="00BE1005">
            <w:pPr>
              <w:rPr>
                <w:rFonts w:ascii="Arial" w:hAnsi="Arial"/>
                <w:sz w:val="22"/>
                <w:szCs w:val="20"/>
              </w:rPr>
            </w:pPr>
          </w:p>
        </w:tc>
      </w:tr>
      <w:tr w:rsidR="00BE1005" w:rsidRPr="00BE1005" w:rsidTr="00984767">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DATE:</w:t>
            </w:r>
          </w:p>
          <w:p w:rsidR="00BE1005" w:rsidRPr="00BE1005" w:rsidRDefault="00BE1005" w:rsidP="00BE1005">
            <w:pPr>
              <w:rPr>
                <w:rFonts w:ascii="Arial" w:hAnsi="Arial"/>
                <w:sz w:val="22"/>
                <w:szCs w:val="20"/>
              </w:rPr>
            </w:pPr>
          </w:p>
        </w:tc>
        <w:tc>
          <w:tcPr>
            <w:tcW w:w="2180" w:type="dxa"/>
          </w:tcPr>
          <w:p w:rsidR="00BE1005" w:rsidRPr="00BE1005" w:rsidRDefault="005E5509" w:rsidP="00B9403D">
            <w:pPr>
              <w:rPr>
                <w:rFonts w:ascii="Arial" w:hAnsi="Arial"/>
                <w:sz w:val="22"/>
                <w:szCs w:val="20"/>
              </w:rPr>
            </w:pPr>
            <w:r>
              <w:rPr>
                <w:rFonts w:ascii="Arial" w:hAnsi="Arial"/>
                <w:sz w:val="22"/>
                <w:szCs w:val="20"/>
              </w:rPr>
              <w:t>Jan. 2017</w:t>
            </w:r>
          </w:p>
        </w:tc>
        <w:tc>
          <w:tcPr>
            <w:tcW w:w="3510" w:type="dxa"/>
            <w:gridSpan w:val="3"/>
          </w:tcPr>
          <w:p w:rsidR="00BE1005" w:rsidRPr="00BE1005" w:rsidRDefault="00BE1005" w:rsidP="00BE1005">
            <w:pPr>
              <w:rPr>
                <w:rFonts w:ascii="Arial" w:hAnsi="Arial"/>
                <w:sz w:val="22"/>
                <w:szCs w:val="20"/>
              </w:rPr>
            </w:pPr>
            <w:r w:rsidRPr="00BE1005">
              <w:rPr>
                <w:rFonts w:ascii="Arial" w:hAnsi="Arial"/>
                <w:b/>
                <w:sz w:val="22"/>
                <w:szCs w:val="20"/>
                <w:lang w:val="en-GB"/>
              </w:rPr>
              <w:t>PREVIOUS OUTLINE DATED:</w:t>
            </w:r>
          </w:p>
        </w:tc>
        <w:tc>
          <w:tcPr>
            <w:tcW w:w="1398" w:type="dxa"/>
          </w:tcPr>
          <w:p w:rsidR="00BE1005" w:rsidRPr="00BE1005" w:rsidRDefault="00516516" w:rsidP="00B9403D">
            <w:pPr>
              <w:rPr>
                <w:rFonts w:ascii="Arial" w:hAnsi="Arial"/>
                <w:sz w:val="22"/>
                <w:szCs w:val="20"/>
              </w:rPr>
            </w:pPr>
            <w:r>
              <w:rPr>
                <w:rFonts w:ascii="Arial" w:hAnsi="Arial"/>
                <w:sz w:val="22"/>
                <w:szCs w:val="20"/>
              </w:rPr>
              <w:t>Jan. 2016</w:t>
            </w:r>
          </w:p>
        </w:tc>
      </w:tr>
      <w:tr w:rsidR="00BE1005" w:rsidRPr="00BE1005" w:rsidTr="00984767">
        <w:trPr>
          <w:cantSplit/>
        </w:trPr>
        <w:tc>
          <w:tcPr>
            <w:tcW w:w="2518" w:type="dxa"/>
          </w:tcPr>
          <w:p w:rsidR="00BE1005" w:rsidRPr="00BE1005" w:rsidRDefault="00BE1005" w:rsidP="00BE1005">
            <w:pPr>
              <w:rPr>
                <w:rFonts w:ascii="Arial" w:hAnsi="Arial"/>
                <w:sz w:val="22"/>
                <w:szCs w:val="20"/>
              </w:rPr>
            </w:pPr>
            <w:r w:rsidRPr="00BE1005">
              <w:rPr>
                <w:rFonts w:ascii="Arial" w:hAnsi="Arial"/>
                <w:b/>
                <w:sz w:val="22"/>
                <w:szCs w:val="20"/>
                <w:lang w:val="en-GB"/>
              </w:rPr>
              <w:t>APPROVED:</w:t>
            </w:r>
          </w:p>
        </w:tc>
        <w:tc>
          <w:tcPr>
            <w:tcW w:w="5690" w:type="dxa"/>
            <w:gridSpan w:val="4"/>
          </w:tcPr>
          <w:p w:rsidR="00BE1005" w:rsidRPr="00A5285B" w:rsidRDefault="005E5509" w:rsidP="00BE1005">
            <w:pPr>
              <w:jc w:val="center"/>
              <w:rPr>
                <w:i/>
                <w:sz w:val="22"/>
                <w:szCs w:val="20"/>
              </w:rPr>
            </w:pPr>
            <w:r>
              <w:rPr>
                <w:i/>
              </w:rPr>
              <w:t>“Robert S. Chapman”</w:t>
            </w:r>
          </w:p>
        </w:tc>
        <w:tc>
          <w:tcPr>
            <w:tcW w:w="1398" w:type="dxa"/>
          </w:tcPr>
          <w:p w:rsidR="00BE1005" w:rsidRPr="00A5285B" w:rsidRDefault="005E5509" w:rsidP="006B51C2">
            <w:pPr>
              <w:rPr>
                <w:i/>
                <w:sz w:val="22"/>
                <w:szCs w:val="20"/>
              </w:rPr>
            </w:pPr>
            <w:r>
              <w:rPr>
                <w:i/>
              </w:rPr>
              <w:t>Jan. 2017</w:t>
            </w:r>
          </w:p>
        </w:tc>
      </w:tr>
      <w:tr w:rsidR="00BE1005" w:rsidRPr="00BE1005" w:rsidTr="00984767">
        <w:trPr>
          <w:cantSplit/>
        </w:trPr>
        <w:tc>
          <w:tcPr>
            <w:tcW w:w="2518" w:type="dxa"/>
          </w:tcPr>
          <w:p w:rsidR="00BE1005" w:rsidRPr="00BE1005" w:rsidRDefault="00BE1005" w:rsidP="00BE1005">
            <w:pPr>
              <w:rPr>
                <w:rFonts w:ascii="Arial" w:hAnsi="Arial"/>
                <w:sz w:val="22"/>
                <w:szCs w:val="20"/>
              </w:rPr>
            </w:pPr>
          </w:p>
        </w:tc>
        <w:tc>
          <w:tcPr>
            <w:tcW w:w="5690" w:type="dxa"/>
            <w:gridSpan w:val="4"/>
          </w:tcPr>
          <w:p w:rsidR="00BE1005" w:rsidRPr="00BE1005" w:rsidRDefault="00BE1005" w:rsidP="00BE1005">
            <w:pPr>
              <w:keepNext/>
              <w:jc w:val="center"/>
              <w:outlineLvl w:val="1"/>
              <w:rPr>
                <w:rFonts w:ascii="Arial" w:hAnsi="Arial"/>
                <w:b/>
                <w:sz w:val="22"/>
                <w:szCs w:val="20"/>
              </w:rPr>
            </w:pPr>
            <w:r w:rsidRPr="00BE1005">
              <w:rPr>
                <w:rFonts w:ascii="Arial" w:hAnsi="Arial"/>
                <w:b/>
                <w:sz w:val="22"/>
                <w:szCs w:val="20"/>
              </w:rPr>
              <w:t>__________________________________</w:t>
            </w:r>
          </w:p>
          <w:p w:rsidR="00BE1005" w:rsidRPr="00BE1005" w:rsidRDefault="00BE1005" w:rsidP="00BE1005">
            <w:pPr>
              <w:keepNext/>
              <w:jc w:val="center"/>
              <w:outlineLvl w:val="1"/>
              <w:rPr>
                <w:rFonts w:ascii="Arial" w:hAnsi="Arial"/>
                <w:b/>
                <w:sz w:val="22"/>
                <w:szCs w:val="20"/>
              </w:rPr>
            </w:pPr>
            <w:r w:rsidRPr="00BE1005">
              <w:rPr>
                <w:rFonts w:ascii="Arial" w:hAnsi="Arial"/>
                <w:b/>
                <w:sz w:val="22"/>
                <w:szCs w:val="20"/>
              </w:rPr>
              <w:t>CHAIR, HEALTH PROGRAMS</w:t>
            </w:r>
          </w:p>
          <w:p w:rsidR="00BE1005" w:rsidRPr="00BE1005" w:rsidRDefault="00BE1005" w:rsidP="00BE1005">
            <w:pPr>
              <w:rPr>
                <w:rFonts w:ascii="Arial" w:hAnsi="Arial"/>
                <w:sz w:val="22"/>
                <w:szCs w:val="20"/>
              </w:rPr>
            </w:pPr>
          </w:p>
        </w:tc>
        <w:tc>
          <w:tcPr>
            <w:tcW w:w="139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__</w:t>
            </w:r>
            <w:r w:rsidR="00B420BD">
              <w:rPr>
                <w:rFonts w:ascii="Arial" w:hAnsi="Arial"/>
                <w:b/>
                <w:sz w:val="22"/>
                <w:szCs w:val="20"/>
                <w:lang w:val="en-GB"/>
              </w:rPr>
              <w:t>____</w:t>
            </w:r>
            <w:r w:rsidRPr="00BE1005">
              <w:rPr>
                <w:rFonts w:ascii="Arial" w:hAnsi="Arial"/>
                <w:b/>
                <w:sz w:val="22"/>
                <w:szCs w:val="20"/>
                <w:lang w:val="en-GB"/>
              </w:rPr>
              <w:t>___</w:t>
            </w:r>
          </w:p>
          <w:p w:rsidR="00BE1005" w:rsidRPr="00BE1005" w:rsidRDefault="00BE1005" w:rsidP="00BE1005">
            <w:pPr>
              <w:jc w:val="center"/>
              <w:rPr>
                <w:rFonts w:ascii="Arial" w:hAnsi="Arial"/>
                <w:sz w:val="22"/>
                <w:szCs w:val="20"/>
              </w:rPr>
            </w:pPr>
            <w:r w:rsidRPr="00BE1005">
              <w:rPr>
                <w:rFonts w:ascii="Arial" w:hAnsi="Arial"/>
                <w:b/>
                <w:sz w:val="22"/>
                <w:szCs w:val="20"/>
                <w:lang w:val="en-GB"/>
              </w:rPr>
              <w:t>DATE</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TOTAL CREDITS:</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3</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PREREQUISITE(S):</w:t>
            </w:r>
          </w:p>
          <w:p w:rsidR="00BE1005" w:rsidRPr="00BE1005" w:rsidRDefault="00BE1005" w:rsidP="00BE1005">
            <w:pPr>
              <w:rPr>
                <w:rFonts w:ascii="Arial" w:hAnsi="Arial"/>
                <w:sz w:val="22"/>
                <w:szCs w:val="20"/>
              </w:rPr>
            </w:pPr>
          </w:p>
        </w:tc>
        <w:tc>
          <w:tcPr>
            <w:tcW w:w="7088" w:type="dxa"/>
            <w:gridSpan w:val="5"/>
          </w:tcPr>
          <w:p w:rsidR="00BE1005" w:rsidRDefault="00BE1005" w:rsidP="006B51C2">
            <w:pPr>
              <w:rPr>
                <w:rFonts w:ascii="Arial" w:hAnsi="Arial"/>
                <w:sz w:val="22"/>
                <w:szCs w:val="20"/>
              </w:rPr>
            </w:pPr>
            <w:proofErr w:type="spellStart"/>
            <w:r w:rsidRPr="00093719">
              <w:rPr>
                <w:rFonts w:ascii="Arial" w:hAnsi="Arial"/>
                <w:sz w:val="22"/>
                <w:szCs w:val="20"/>
              </w:rPr>
              <w:t>NURS</w:t>
            </w:r>
            <w:proofErr w:type="spellEnd"/>
            <w:r w:rsidRPr="00093719">
              <w:rPr>
                <w:rFonts w:ascii="Arial" w:hAnsi="Arial"/>
                <w:sz w:val="22"/>
                <w:szCs w:val="20"/>
              </w:rPr>
              <w:t xml:space="preserve"> 30</w:t>
            </w:r>
            <w:r w:rsidR="00B9403D" w:rsidRPr="00093719">
              <w:rPr>
                <w:rFonts w:ascii="Arial" w:hAnsi="Arial"/>
                <w:sz w:val="22"/>
                <w:szCs w:val="20"/>
              </w:rPr>
              <w:t>05</w:t>
            </w:r>
            <w:r w:rsidRPr="00093719">
              <w:rPr>
                <w:rFonts w:ascii="Arial" w:hAnsi="Arial"/>
                <w:sz w:val="22"/>
                <w:szCs w:val="20"/>
              </w:rPr>
              <w:t>, 3066</w:t>
            </w:r>
            <w:r w:rsidR="00B9403D" w:rsidRPr="00093719">
              <w:rPr>
                <w:rFonts w:ascii="Arial" w:hAnsi="Arial"/>
                <w:sz w:val="22"/>
                <w:szCs w:val="20"/>
              </w:rPr>
              <w:t xml:space="preserve">, </w:t>
            </w:r>
            <w:proofErr w:type="spellStart"/>
            <w:r w:rsidRPr="00093719">
              <w:rPr>
                <w:rFonts w:ascii="Arial" w:hAnsi="Arial"/>
                <w:sz w:val="22"/>
                <w:szCs w:val="20"/>
              </w:rPr>
              <w:t>NURS</w:t>
            </w:r>
            <w:proofErr w:type="spellEnd"/>
            <w:r w:rsidRPr="00093719">
              <w:rPr>
                <w:rFonts w:ascii="Arial" w:hAnsi="Arial"/>
                <w:sz w:val="22"/>
                <w:szCs w:val="20"/>
              </w:rPr>
              <w:t xml:space="preserve"> 30</w:t>
            </w:r>
            <w:r w:rsidR="00B9403D" w:rsidRPr="00093719">
              <w:rPr>
                <w:rFonts w:ascii="Arial" w:hAnsi="Arial"/>
                <w:sz w:val="22"/>
                <w:szCs w:val="20"/>
              </w:rPr>
              <w:t xml:space="preserve">66, </w:t>
            </w:r>
            <w:proofErr w:type="spellStart"/>
            <w:r w:rsidR="006B51C2" w:rsidRPr="00093719">
              <w:rPr>
                <w:rFonts w:ascii="Arial" w:hAnsi="Arial"/>
                <w:sz w:val="22"/>
                <w:szCs w:val="20"/>
              </w:rPr>
              <w:t>NURS</w:t>
            </w:r>
            <w:proofErr w:type="spellEnd"/>
            <w:r w:rsidR="006B51C2" w:rsidRPr="00093719">
              <w:rPr>
                <w:rFonts w:ascii="Arial" w:hAnsi="Arial"/>
                <w:sz w:val="22"/>
                <w:szCs w:val="20"/>
              </w:rPr>
              <w:t xml:space="preserve"> </w:t>
            </w:r>
            <w:r w:rsidR="00B9403D" w:rsidRPr="00093719">
              <w:rPr>
                <w:rFonts w:ascii="Arial" w:hAnsi="Arial"/>
                <w:sz w:val="22"/>
                <w:szCs w:val="20"/>
              </w:rPr>
              <w:t xml:space="preserve">3094, </w:t>
            </w:r>
            <w:proofErr w:type="spellStart"/>
            <w:r w:rsidR="006B51C2" w:rsidRPr="00093719">
              <w:rPr>
                <w:rFonts w:ascii="Arial" w:hAnsi="Arial"/>
                <w:sz w:val="22"/>
                <w:szCs w:val="20"/>
              </w:rPr>
              <w:t>NURS</w:t>
            </w:r>
            <w:proofErr w:type="spellEnd"/>
            <w:r w:rsidR="006B51C2" w:rsidRPr="00093719">
              <w:rPr>
                <w:rFonts w:ascii="Arial" w:hAnsi="Arial"/>
                <w:sz w:val="22"/>
                <w:szCs w:val="20"/>
              </w:rPr>
              <w:t xml:space="preserve"> </w:t>
            </w:r>
            <w:r w:rsidR="00B9403D" w:rsidRPr="00093719">
              <w:rPr>
                <w:rFonts w:ascii="Arial" w:hAnsi="Arial"/>
                <w:sz w:val="22"/>
                <w:szCs w:val="20"/>
              </w:rPr>
              <w:t>3416</w:t>
            </w:r>
          </w:p>
          <w:p w:rsidR="006B51C2" w:rsidRPr="00BE1005" w:rsidRDefault="006B51C2" w:rsidP="006B51C2">
            <w:pPr>
              <w:rPr>
                <w:rFonts w:ascii="Arial" w:hAnsi="Arial"/>
                <w:sz w:val="22"/>
                <w:szCs w:val="20"/>
              </w:rPr>
            </w:pP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HOURS/WEEK:</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9403D">
            <w:pPr>
              <w:rPr>
                <w:rFonts w:ascii="Arial" w:hAnsi="Arial"/>
                <w:sz w:val="22"/>
                <w:szCs w:val="20"/>
              </w:rPr>
            </w:pPr>
            <w:r w:rsidRPr="00BE1005">
              <w:rPr>
                <w:rFonts w:ascii="Arial" w:hAnsi="Arial"/>
                <w:sz w:val="22"/>
                <w:szCs w:val="20"/>
              </w:rPr>
              <w:t>3 (</w:t>
            </w:r>
            <w:r w:rsidR="00B9403D">
              <w:rPr>
                <w:rFonts w:ascii="Arial" w:hAnsi="Arial"/>
                <w:sz w:val="22"/>
                <w:szCs w:val="20"/>
              </w:rPr>
              <w:t>lecture/</w:t>
            </w:r>
            <w:proofErr w:type="spellStart"/>
            <w:r w:rsidRPr="00BE1005">
              <w:rPr>
                <w:rFonts w:ascii="Arial" w:hAnsi="Arial"/>
                <w:sz w:val="22"/>
                <w:szCs w:val="20"/>
              </w:rPr>
              <w:t>LMS</w:t>
            </w:r>
            <w:proofErr w:type="spellEnd"/>
            <w:r w:rsidRPr="00BE1005">
              <w:rPr>
                <w:rFonts w:ascii="Arial" w:hAnsi="Arial"/>
                <w:sz w:val="22"/>
                <w:szCs w:val="20"/>
              </w:rPr>
              <w:t>)</w:t>
            </w:r>
          </w:p>
        </w:tc>
      </w:tr>
      <w:tr w:rsidR="00BE1005" w:rsidRPr="00BE1005" w:rsidTr="00B420BD">
        <w:trPr>
          <w:cantSplit/>
        </w:trPr>
        <w:tc>
          <w:tcPr>
            <w:tcW w:w="9606" w:type="dxa"/>
            <w:gridSpan w:val="6"/>
          </w:tcPr>
          <w:p w:rsidR="00BE1005" w:rsidRPr="00BE1005" w:rsidRDefault="00BE1005" w:rsidP="00BE1005">
            <w:pPr>
              <w:keepNext/>
              <w:tabs>
                <w:tab w:val="center" w:pos="4560"/>
              </w:tabs>
              <w:jc w:val="center"/>
              <w:outlineLvl w:val="1"/>
              <w:rPr>
                <w:rFonts w:ascii="Arial" w:hAnsi="Arial"/>
                <w:b/>
                <w:sz w:val="22"/>
                <w:szCs w:val="20"/>
                <w:lang w:val="en-GB"/>
              </w:rPr>
            </w:pPr>
            <w:r w:rsidRPr="00BE1005">
              <w:rPr>
                <w:rFonts w:ascii="Arial" w:hAnsi="Arial"/>
                <w:b/>
                <w:sz w:val="22"/>
                <w:szCs w:val="20"/>
                <w:lang w:val="en-GB"/>
              </w:rPr>
              <w:t>Copyright ©201</w:t>
            </w:r>
            <w:r w:rsidR="00C75E3E">
              <w:rPr>
                <w:rFonts w:ascii="Arial" w:hAnsi="Arial"/>
                <w:b/>
                <w:sz w:val="22"/>
                <w:szCs w:val="20"/>
                <w:lang w:val="en-GB"/>
              </w:rPr>
              <w:t>5</w:t>
            </w:r>
            <w:r w:rsidRPr="00BE1005">
              <w:rPr>
                <w:rFonts w:ascii="Arial" w:hAnsi="Arial"/>
                <w:b/>
                <w:sz w:val="22"/>
                <w:szCs w:val="20"/>
                <w:lang w:val="en-GB"/>
              </w:rPr>
              <w:t xml:space="preserve"> The Sault College of Applied Arts &amp; Technology</w:t>
            </w:r>
          </w:p>
          <w:p w:rsidR="00BE1005" w:rsidRPr="00BE1005" w:rsidRDefault="00BE1005" w:rsidP="00BE1005">
            <w:pPr>
              <w:tabs>
                <w:tab w:val="center" w:pos="4560"/>
              </w:tabs>
              <w:jc w:val="center"/>
              <w:rPr>
                <w:rFonts w:ascii="Arial" w:hAnsi="Arial"/>
                <w:i/>
                <w:sz w:val="22"/>
                <w:szCs w:val="20"/>
                <w:lang w:val="en-GB"/>
              </w:rPr>
            </w:pPr>
            <w:r w:rsidRPr="00BE1005">
              <w:rPr>
                <w:rFonts w:ascii="Arial" w:hAnsi="Arial"/>
                <w:i/>
                <w:sz w:val="22"/>
                <w:szCs w:val="20"/>
                <w:lang w:val="en-GB"/>
              </w:rPr>
              <w:t>Reproduction of this document by any means, in whole or in part, without prior</w:t>
            </w:r>
          </w:p>
          <w:p w:rsidR="00BE1005" w:rsidRPr="00BE1005" w:rsidRDefault="00BE1005" w:rsidP="00BE1005">
            <w:pPr>
              <w:keepNext/>
              <w:tabs>
                <w:tab w:val="center" w:pos="4560"/>
              </w:tabs>
              <w:jc w:val="center"/>
              <w:outlineLvl w:val="1"/>
              <w:rPr>
                <w:rFonts w:ascii="Arial" w:hAnsi="Arial"/>
                <w:sz w:val="22"/>
                <w:szCs w:val="20"/>
                <w:lang w:val="en-GB"/>
              </w:rPr>
            </w:pPr>
            <w:proofErr w:type="gramStart"/>
            <w:r w:rsidRPr="00BE1005">
              <w:rPr>
                <w:rFonts w:ascii="Arial" w:hAnsi="Arial"/>
                <w:i/>
                <w:sz w:val="22"/>
                <w:szCs w:val="20"/>
                <w:lang w:val="en-GB"/>
              </w:rPr>
              <w:t>written</w:t>
            </w:r>
            <w:proofErr w:type="gramEnd"/>
            <w:r w:rsidRPr="00BE1005">
              <w:rPr>
                <w:rFonts w:ascii="Arial" w:hAnsi="Arial"/>
                <w:i/>
                <w:sz w:val="22"/>
                <w:szCs w:val="20"/>
                <w:lang w:val="en-GB"/>
              </w:rPr>
              <w:t xml:space="preserve"> permission of </w:t>
            </w:r>
            <w:smartTag w:uri="urn:schemas-microsoft-com:office:smarttags" w:element="place">
              <w:smartTag w:uri="urn:schemas-microsoft-com:office:smarttags" w:element="PlaceName">
                <w:r w:rsidRPr="00BE1005">
                  <w:rPr>
                    <w:rFonts w:ascii="Arial" w:hAnsi="Arial"/>
                    <w:i/>
                    <w:sz w:val="22"/>
                    <w:szCs w:val="20"/>
                    <w:lang w:val="en-GB"/>
                  </w:rPr>
                  <w:t>Sault</w:t>
                </w:r>
              </w:smartTag>
              <w:r w:rsidRPr="00BE1005">
                <w:rPr>
                  <w:rFonts w:ascii="Arial" w:hAnsi="Arial"/>
                  <w:i/>
                  <w:sz w:val="22"/>
                  <w:szCs w:val="20"/>
                  <w:lang w:val="en-GB"/>
                </w:rPr>
                <w:t xml:space="preserve"> </w:t>
              </w:r>
              <w:smartTag w:uri="urn:schemas-microsoft-com:office:smarttags" w:element="PlaceType">
                <w:r w:rsidRPr="00BE1005">
                  <w:rPr>
                    <w:rFonts w:ascii="Arial" w:hAnsi="Arial"/>
                    <w:i/>
                    <w:sz w:val="22"/>
                    <w:szCs w:val="20"/>
                    <w:lang w:val="en-GB"/>
                  </w:rPr>
                  <w:t>College</w:t>
                </w:r>
              </w:smartTag>
            </w:smartTag>
            <w:r w:rsidRPr="00BE1005">
              <w:rPr>
                <w:rFonts w:ascii="Arial" w:hAnsi="Arial"/>
                <w:i/>
                <w:sz w:val="22"/>
                <w:szCs w:val="20"/>
                <w:lang w:val="en-GB"/>
              </w:rPr>
              <w:t xml:space="preserve"> of Applied Arts &amp; Technology is prohibited.</w:t>
            </w:r>
          </w:p>
        </w:tc>
      </w:tr>
      <w:tr w:rsidR="00BE1005" w:rsidRPr="00BE1005" w:rsidTr="00B420BD">
        <w:trPr>
          <w:cantSplit/>
        </w:trPr>
        <w:tc>
          <w:tcPr>
            <w:tcW w:w="9606" w:type="dxa"/>
            <w:gridSpan w:val="6"/>
          </w:tcPr>
          <w:p w:rsidR="00BE1005" w:rsidRPr="00BE1005" w:rsidRDefault="00BE1005" w:rsidP="00BE1005">
            <w:pPr>
              <w:keepNext/>
              <w:tabs>
                <w:tab w:val="center" w:pos="4560"/>
              </w:tabs>
              <w:jc w:val="center"/>
              <w:outlineLvl w:val="1"/>
              <w:rPr>
                <w:rFonts w:ascii="Arial" w:hAnsi="Arial"/>
                <w:sz w:val="22"/>
                <w:szCs w:val="20"/>
                <w:lang w:val="en-GB"/>
              </w:rPr>
            </w:pPr>
            <w:r w:rsidRPr="00BE1005">
              <w:rPr>
                <w:rFonts w:ascii="Arial" w:hAnsi="Arial"/>
                <w:i/>
                <w:sz w:val="22"/>
                <w:szCs w:val="20"/>
                <w:lang w:val="en-GB"/>
              </w:rPr>
              <w:t>For additional information, please contact the Chair, Health Programs</w:t>
            </w:r>
          </w:p>
        </w:tc>
      </w:tr>
      <w:tr w:rsidR="00BE1005" w:rsidRPr="00BE1005" w:rsidTr="00B420BD">
        <w:trPr>
          <w:cantSplit/>
        </w:trPr>
        <w:tc>
          <w:tcPr>
            <w:tcW w:w="9606" w:type="dxa"/>
            <w:gridSpan w:val="6"/>
          </w:tcPr>
          <w:p w:rsidR="00BE1005" w:rsidRPr="00BE1005" w:rsidRDefault="00BE1005" w:rsidP="00A030DB">
            <w:pPr>
              <w:tabs>
                <w:tab w:val="center" w:pos="4560"/>
              </w:tabs>
              <w:jc w:val="center"/>
              <w:rPr>
                <w:rFonts w:ascii="Arial" w:hAnsi="Arial"/>
                <w:i/>
                <w:sz w:val="22"/>
                <w:szCs w:val="20"/>
                <w:lang w:val="en-GB"/>
              </w:rPr>
            </w:pPr>
            <w:r w:rsidRPr="00BE1005">
              <w:rPr>
                <w:rFonts w:ascii="Arial" w:hAnsi="Arial"/>
                <w:i/>
                <w:sz w:val="22"/>
                <w:szCs w:val="20"/>
                <w:lang w:val="en-GB"/>
              </w:rPr>
              <w:t>School of Health</w:t>
            </w:r>
            <w:r w:rsidR="00B420BD">
              <w:rPr>
                <w:rFonts w:ascii="Arial" w:hAnsi="Arial"/>
                <w:i/>
                <w:sz w:val="22"/>
                <w:szCs w:val="20"/>
                <w:lang w:val="en-GB"/>
              </w:rPr>
              <w:t xml:space="preserve">, </w:t>
            </w:r>
            <w:r w:rsidR="00A030DB">
              <w:rPr>
                <w:rFonts w:ascii="Arial" w:hAnsi="Arial"/>
                <w:i/>
                <w:sz w:val="22"/>
                <w:szCs w:val="20"/>
                <w:lang w:val="en-GB"/>
              </w:rPr>
              <w:t xml:space="preserve">Community Services </w:t>
            </w:r>
            <w:r w:rsidR="00B420BD">
              <w:rPr>
                <w:rFonts w:ascii="Arial" w:hAnsi="Arial"/>
                <w:i/>
                <w:sz w:val="22"/>
                <w:szCs w:val="20"/>
                <w:lang w:val="en-GB"/>
              </w:rPr>
              <w:t>and Continuing Education</w:t>
            </w:r>
            <w:r w:rsidR="00A030DB">
              <w:rPr>
                <w:rFonts w:ascii="Arial" w:hAnsi="Arial"/>
                <w:i/>
                <w:sz w:val="22"/>
                <w:szCs w:val="20"/>
                <w:lang w:val="en-GB"/>
              </w:rPr>
              <w:t>.</w:t>
            </w:r>
          </w:p>
        </w:tc>
      </w:tr>
      <w:tr w:rsidR="00BE1005" w:rsidRPr="00BE1005" w:rsidTr="00B420BD">
        <w:trPr>
          <w:cantSplit/>
        </w:trPr>
        <w:tc>
          <w:tcPr>
            <w:tcW w:w="9606" w:type="dxa"/>
            <w:gridSpan w:val="6"/>
          </w:tcPr>
          <w:p w:rsidR="00BE1005" w:rsidRPr="00BE1005" w:rsidRDefault="00BE1005" w:rsidP="00BE1005">
            <w:pPr>
              <w:tabs>
                <w:tab w:val="center" w:pos="4560"/>
              </w:tabs>
              <w:jc w:val="center"/>
              <w:rPr>
                <w:rFonts w:ascii="Arial" w:hAnsi="Arial"/>
                <w:i/>
                <w:sz w:val="22"/>
                <w:szCs w:val="20"/>
                <w:lang w:val="en-GB"/>
              </w:rPr>
            </w:pPr>
            <w:r w:rsidRPr="00BE1005">
              <w:rPr>
                <w:rFonts w:ascii="Arial" w:hAnsi="Arial"/>
                <w:i/>
                <w:sz w:val="22"/>
                <w:szCs w:val="20"/>
                <w:lang w:val="en-GB"/>
              </w:rPr>
              <w:t>(705) 759-2554, Ext. 2689</w:t>
            </w:r>
          </w:p>
          <w:p w:rsidR="00BE1005" w:rsidRPr="00BE1005" w:rsidRDefault="00BE1005" w:rsidP="00BE1005">
            <w:pPr>
              <w:tabs>
                <w:tab w:val="center" w:pos="4560"/>
              </w:tabs>
              <w:jc w:val="center"/>
              <w:rPr>
                <w:rFonts w:ascii="Arial" w:hAnsi="Arial"/>
                <w:sz w:val="22"/>
                <w:szCs w:val="20"/>
              </w:rPr>
            </w:pPr>
          </w:p>
        </w:tc>
      </w:tr>
    </w:tbl>
    <w:p w:rsidR="008C1950" w:rsidRDefault="008C1950">
      <w:pPr>
        <w:rPr>
          <w:b/>
          <w:bCs/>
          <w:sz w:val="32"/>
          <w:szCs w:val="32"/>
        </w:rPr>
        <w:sectPr w:rsidR="008C1950" w:rsidSect="00B420BD">
          <w:headerReference w:type="first" r:id="rId9"/>
          <w:pgSz w:w="12240" w:h="15840"/>
          <w:pgMar w:top="993" w:right="1440" w:bottom="1134" w:left="1440" w:header="720" w:footer="720" w:gutter="0"/>
          <w:cols w:space="720"/>
          <w:noEndnote/>
        </w:sectPr>
      </w:pPr>
    </w:p>
    <w:p w:rsidR="00BE1005" w:rsidRDefault="00BE1005">
      <w:pPr>
        <w:rPr>
          <w:b/>
          <w:bCs/>
          <w:sz w:val="32"/>
          <w:szCs w:val="32"/>
        </w:rPr>
      </w:pPr>
    </w:p>
    <w:tbl>
      <w:tblPr>
        <w:tblW w:w="8748" w:type="dxa"/>
        <w:tblLayout w:type="fixed"/>
        <w:tblLook w:val="0000" w:firstRow="0" w:lastRow="0" w:firstColumn="0" w:lastColumn="0" w:noHBand="0" w:noVBand="0"/>
      </w:tblPr>
      <w:tblGrid>
        <w:gridCol w:w="675"/>
        <w:gridCol w:w="8073"/>
      </w:tblGrid>
      <w:tr w:rsidR="0051773E" w:rsidRPr="0051773E" w:rsidTr="00AA2B82">
        <w:trPr>
          <w:cantSplit/>
        </w:trPr>
        <w:tc>
          <w:tcPr>
            <w:tcW w:w="675" w:type="dxa"/>
          </w:tcPr>
          <w:p w:rsidR="0051773E" w:rsidRPr="0051773E" w:rsidRDefault="0051773E" w:rsidP="00AA2B82">
            <w:pPr>
              <w:rPr>
                <w:b/>
              </w:rPr>
            </w:pPr>
            <w:r w:rsidRPr="0051773E">
              <w:rPr>
                <w:b/>
              </w:rPr>
              <w:t>I.</w:t>
            </w:r>
          </w:p>
        </w:tc>
        <w:tc>
          <w:tcPr>
            <w:tcW w:w="8073" w:type="dxa"/>
          </w:tcPr>
          <w:p w:rsidR="0051773E" w:rsidRPr="0051773E" w:rsidRDefault="0051773E" w:rsidP="00AA2B82">
            <w:pPr>
              <w:rPr>
                <w:b/>
              </w:rPr>
            </w:pPr>
            <w:r w:rsidRPr="0051773E">
              <w:rPr>
                <w:b/>
              </w:rPr>
              <w:t>COURSE DESCRIPTION:</w:t>
            </w:r>
          </w:p>
          <w:p w:rsidR="0051773E" w:rsidRPr="0051773E" w:rsidRDefault="0051773E" w:rsidP="00AA2B82"/>
        </w:tc>
      </w:tr>
    </w:tbl>
    <w:p w:rsidR="00726021" w:rsidRPr="00177D77" w:rsidRDefault="00726021" w:rsidP="00177D77">
      <w:r w:rsidRPr="00177D77">
        <w:t xml:space="preserve">This course explores the ways nurses can influence clients, the nursing profession, the healthcare system and society, generally, to facilitate the creation of a healthy environment. Emphasis is on strategies for enhancing nursing influence. </w:t>
      </w:r>
    </w:p>
    <w:p w:rsidR="00726021" w:rsidRDefault="00726021" w:rsidP="00177D77"/>
    <w:p w:rsidR="00726021" w:rsidRPr="00C52A0F" w:rsidRDefault="00726021" w:rsidP="00177D77">
      <w:pPr>
        <w:rPr>
          <w:b/>
          <w:bCs/>
          <w:u w:val="single"/>
        </w:rPr>
      </w:pPr>
      <w:r w:rsidRPr="00C52A0F">
        <w:rPr>
          <w:b/>
          <w:bCs/>
          <w:u w:val="single"/>
        </w:rPr>
        <w:t xml:space="preserve">COURSE OVERVIEW </w:t>
      </w:r>
    </w:p>
    <w:p w:rsidR="00B9403D" w:rsidRDefault="00B9403D" w:rsidP="00B9403D">
      <w:pPr>
        <w:shd w:val="clear" w:color="auto" w:fill="FFFFFF"/>
        <w:spacing w:before="100" w:beforeAutospacing="1" w:after="100" w:afterAutospacing="1"/>
        <w:outlineLvl w:val="3"/>
        <w:rPr>
          <w:rFonts w:cs="Arial"/>
          <w:snapToGrid w:val="0"/>
          <w:lang w:eastAsia="en-CA"/>
        </w:rPr>
      </w:pPr>
      <w:r>
        <w:rPr>
          <w:lang w:eastAsia="en-CA"/>
        </w:rPr>
        <w:t xml:space="preserve">This course focuses on the examination of the underpinnings of leadership in promoting and maintaining high quality health care services. Opportunities are provided for learners to explore ongoing and potential changes within the practice setting. Learners are required to integrate new and concurrent learning. </w:t>
      </w:r>
      <w:r>
        <w:rPr>
          <w:rFonts w:cs="Arial"/>
          <w:snapToGrid w:val="0"/>
          <w:lang w:eastAsia="en-CA"/>
        </w:rPr>
        <w:t xml:space="preserve"> </w:t>
      </w:r>
    </w:p>
    <w:tbl>
      <w:tblPr>
        <w:tblW w:w="8748" w:type="dxa"/>
        <w:tblLayout w:type="fixed"/>
        <w:tblLook w:val="0000" w:firstRow="0" w:lastRow="0" w:firstColumn="0" w:lastColumn="0" w:noHBand="0" w:noVBand="0"/>
      </w:tblPr>
      <w:tblGrid>
        <w:gridCol w:w="675"/>
        <w:gridCol w:w="8073"/>
      </w:tblGrid>
      <w:tr w:rsidR="0051773E" w:rsidRPr="0051773E" w:rsidTr="00AA2B82">
        <w:trPr>
          <w:cantSplit/>
        </w:trPr>
        <w:tc>
          <w:tcPr>
            <w:tcW w:w="675" w:type="dxa"/>
          </w:tcPr>
          <w:p w:rsidR="0051773E" w:rsidRPr="0051773E" w:rsidRDefault="0051773E" w:rsidP="00AA2B82">
            <w:pPr>
              <w:rPr>
                <w:b/>
              </w:rPr>
            </w:pPr>
            <w:r w:rsidRPr="0051773E">
              <w:rPr>
                <w:b/>
              </w:rPr>
              <w:t>II.</w:t>
            </w:r>
          </w:p>
        </w:tc>
        <w:tc>
          <w:tcPr>
            <w:tcW w:w="8073" w:type="dxa"/>
          </w:tcPr>
          <w:p w:rsidR="0051773E" w:rsidRPr="0051773E" w:rsidRDefault="0051773E" w:rsidP="00AA2B82">
            <w:pPr>
              <w:rPr>
                <w:b/>
              </w:rPr>
            </w:pPr>
            <w:r w:rsidRPr="0051773E">
              <w:rPr>
                <w:b/>
              </w:rPr>
              <w:t xml:space="preserve">LEARNING OUTCOMES </w:t>
            </w:r>
            <w:smartTag w:uri="urn:schemas-microsoft-com:office:smarttags" w:element="stockticker">
              <w:r w:rsidRPr="0051773E">
                <w:rPr>
                  <w:b/>
                </w:rPr>
                <w:t>AND</w:t>
              </w:r>
            </w:smartTag>
            <w:r w:rsidRPr="0051773E">
              <w:rPr>
                <w:b/>
              </w:rPr>
              <w:t xml:space="preserve"> ELEMENTS OF THE PERFORMANCE:</w:t>
            </w:r>
          </w:p>
          <w:p w:rsidR="0051773E" w:rsidRPr="0051773E" w:rsidRDefault="0051773E" w:rsidP="00AA2B82"/>
        </w:tc>
      </w:tr>
    </w:tbl>
    <w:p w:rsidR="00726021" w:rsidRPr="00C52A0F" w:rsidRDefault="00726021" w:rsidP="00177D77">
      <w:pPr>
        <w:rPr>
          <w:b/>
          <w:bCs/>
        </w:rPr>
      </w:pPr>
      <w:r w:rsidRPr="00C52A0F">
        <w:rPr>
          <w:b/>
          <w:bCs/>
          <w:u w:val="single"/>
        </w:rPr>
        <w:t xml:space="preserve">ENDS IN VIEW </w:t>
      </w:r>
      <w:r w:rsidRPr="00C52A0F">
        <w:rPr>
          <w:b/>
          <w:bCs/>
        </w:rPr>
        <w:t xml:space="preserve"> </w:t>
      </w:r>
    </w:p>
    <w:p w:rsidR="00177D77" w:rsidRPr="00177D77" w:rsidRDefault="00177D77" w:rsidP="00177D77">
      <w:pPr>
        <w:rPr>
          <w:b/>
          <w:bCs/>
        </w:rPr>
      </w:pPr>
    </w:p>
    <w:p w:rsidR="00726021" w:rsidRPr="00177D77" w:rsidRDefault="00726021" w:rsidP="00177D77">
      <w:pPr>
        <w:numPr>
          <w:ilvl w:val="0"/>
          <w:numId w:val="9"/>
        </w:numPr>
      </w:pPr>
      <w:r w:rsidRPr="00177D77">
        <w:t xml:space="preserve">examination of self in relation to the leadership and change process will be an essential component in finding a suitable fit between role expectations and personal attributes   </w:t>
      </w:r>
    </w:p>
    <w:p w:rsidR="00726021" w:rsidRPr="00177D77" w:rsidRDefault="00BD7F0E" w:rsidP="00177D77">
      <w:pPr>
        <w:numPr>
          <w:ilvl w:val="0"/>
          <w:numId w:val="9"/>
        </w:numPr>
      </w:pPr>
      <w:r>
        <w:t>l</w:t>
      </w:r>
      <w:r w:rsidR="00726021" w:rsidRPr="00177D77">
        <w:t>earners will explore dimensions of leadership and change within the evolving contexts of nurses' work and health care se</w:t>
      </w:r>
      <w:r w:rsidR="007561A6">
        <w:t>tting (clinical and political).</w:t>
      </w:r>
      <w:r w:rsidR="00726021" w:rsidRPr="00177D77">
        <w:t xml:space="preserve">They will expand their awareness of health care trends as they relate to the caring, healing and health paradigm and the significance they have for health care reform   </w:t>
      </w:r>
    </w:p>
    <w:p w:rsidR="00726021" w:rsidRPr="00177D77" w:rsidRDefault="00BD7F0E" w:rsidP="00177D77">
      <w:pPr>
        <w:numPr>
          <w:ilvl w:val="0"/>
          <w:numId w:val="9"/>
        </w:numPr>
      </w:pPr>
      <w:r>
        <w:t>l</w:t>
      </w:r>
      <w:r w:rsidR="00726021" w:rsidRPr="00177D77">
        <w:t xml:space="preserve">earners will develop and integrate their understanding of organizational and leadership theory by conducting a systems analysis in their clinical placement that will ultimately determine a systems need for change    </w:t>
      </w:r>
    </w:p>
    <w:p w:rsidR="00726021" w:rsidRPr="006B1513" w:rsidRDefault="00BD7F0E" w:rsidP="00177D77">
      <w:pPr>
        <w:numPr>
          <w:ilvl w:val="0"/>
          <w:numId w:val="9"/>
        </w:numPr>
      </w:pPr>
      <w:r w:rsidRPr="006B1513">
        <w:t>l</w:t>
      </w:r>
      <w:r w:rsidR="00726021" w:rsidRPr="006B1513">
        <w:t xml:space="preserve">earners will test their own competencies in utilizing decision-making, communication, power, conflict resolution, change and leadership </w:t>
      </w:r>
      <w:r w:rsidR="006B1513">
        <w:t xml:space="preserve">in case studies, role-plays, and an extensive change initiative in their work </w:t>
      </w:r>
      <w:r w:rsidR="00726021" w:rsidRPr="006B1513">
        <w:t xml:space="preserve">setting that will affect </w:t>
      </w:r>
      <w:r w:rsidR="006B1513">
        <w:t xml:space="preserve">care </w:t>
      </w:r>
      <w:r w:rsidR="00726021" w:rsidRPr="006B1513">
        <w:t xml:space="preserve">quality outcomes   </w:t>
      </w:r>
    </w:p>
    <w:p w:rsidR="00726021" w:rsidRPr="00177D77" w:rsidRDefault="00BD7F0E" w:rsidP="00177D77">
      <w:pPr>
        <w:numPr>
          <w:ilvl w:val="0"/>
          <w:numId w:val="9"/>
        </w:numPr>
      </w:pPr>
      <w:r>
        <w:t>l</w:t>
      </w:r>
      <w:r w:rsidR="00726021" w:rsidRPr="00177D77">
        <w:t xml:space="preserve">earners, by exploring relevant key areas of nursing functions inside leadership roles in today's health care system, will demonstrate the relationship between core competencies and the actualization of influence   </w:t>
      </w:r>
    </w:p>
    <w:p w:rsidR="00726021" w:rsidRPr="00177D77" w:rsidRDefault="00726021" w:rsidP="00177D77"/>
    <w:p w:rsidR="00125260" w:rsidRDefault="00125260" w:rsidP="00177D77">
      <w:pPr>
        <w:rPr>
          <w:b/>
          <w:bCs/>
          <w:u w:val="single"/>
        </w:rPr>
      </w:pPr>
    </w:p>
    <w:p w:rsidR="008F7355" w:rsidRPr="00C52A0F" w:rsidRDefault="008F7355" w:rsidP="008F7355">
      <w:pPr>
        <w:rPr>
          <w:b/>
          <w:bCs/>
          <w:u w:val="single"/>
        </w:rPr>
      </w:pPr>
      <w:r w:rsidRPr="00C52A0F">
        <w:rPr>
          <w:b/>
          <w:bCs/>
          <w:u w:val="single"/>
        </w:rPr>
        <w:t xml:space="preserve">LEARNING PROCESS  </w:t>
      </w:r>
    </w:p>
    <w:p w:rsidR="008F7355" w:rsidRPr="00177D77" w:rsidRDefault="008F7355" w:rsidP="008F7355">
      <w:pPr>
        <w:rPr>
          <w:b/>
          <w:bCs/>
        </w:rPr>
      </w:pPr>
    </w:p>
    <w:p w:rsidR="008F7355" w:rsidRDefault="008F7355" w:rsidP="008F7355">
      <w:r w:rsidRPr="00177D77">
        <w:t xml:space="preserve">Learners will have the opportunity to </w:t>
      </w:r>
      <w:r w:rsidR="00AA2B82">
        <w:t xml:space="preserve">use </w:t>
      </w:r>
      <w:r w:rsidRPr="00177D77">
        <w:t xml:space="preserve">critical thinking, reflection, </w:t>
      </w:r>
      <w:r w:rsidR="00AA2B82">
        <w:t xml:space="preserve">and </w:t>
      </w:r>
      <w:r w:rsidRPr="00177D77">
        <w:t xml:space="preserve">strategy </w:t>
      </w:r>
      <w:r w:rsidR="00AA2B82" w:rsidRPr="00177D77">
        <w:t>development to</w:t>
      </w:r>
      <w:r w:rsidRPr="00177D77">
        <w:t xml:space="preserve"> explore various ways to influence change</w:t>
      </w:r>
      <w:r w:rsidR="00AA2B82">
        <w:t xml:space="preserve"> in their clinical setting</w:t>
      </w:r>
      <w:r w:rsidRPr="00177D77">
        <w:t xml:space="preserve">. </w:t>
      </w:r>
      <w:r w:rsidR="00AA2B82">
        <w:t xml:space="preserve">To enhance flexibility in fulfilling clinical hours for this year, professional dialogue on relevant topics will be conducted through a mixture of on campus and asynchronous scholarly web-based discussions.  </w:t>
      </w:r>
      <w:r w:rsidRPr="00177D77">
        <w:t>Through web based discussions key ideas, framework, and theory</w:t>
      </w:r>
      <w:r w:rsidR="00AA2B82">
        <w:t>,</w:t>
      </w:r>
      <w:r w:rsidRPr="00177D77">
        <w:t xml:space="preserve"> learners will develop skills and knowledge which will then be trans</w:t>
      </w:r>
      <w:r w:rsidR="00AA2B82">
        <w:t xml:space="preserve">lated into their </w:t>
      </w:r>
      <w:r w:rsidR="00B75173">
        <w:t xml:space="preserve">placements by way of their assignments.  This will afford learners the opportunity to see theory and practice align and it will provide an opportunity for learners to test their own leadership competencies in the real world.  </w:t>
      </w:r>
      <w:r w:rsidRPr="00177D77">
        <w:t xml:space="preserve">Each learner is expected to reflect upon the assigned readings and discuss the questions assigned in the learning activities through </w:t>
      </w:r>
      <w:r w:rsidR="00B75173">
        <w:t xml:space="preserve">weekly web postings.  </w:t>
      </w:r>
    </w:p>
    <w:p w:rsidR="00A030DB" w:rsidRDefault="00A030DB" w:rsidP="008F7355"/>
    <w:p w:rsidR="00A030DB" w:rsidRDefault="00A030DB" w:rsidP="008F7355"/>
    <w:p w:rsidR="00A030DB" w:rsidRDefault="00A030DB" w:rsidP="008F7355"/>
    <w:p w:rsidR="008F7355" w:rsidRDefault="008F7355" w:rsidP="00177D77">
      <w:pPr>
        <w:rPr>
          <w:b/>
          <w:bCs/>
          <w:u w:val="single"/>
        </w:rPr>
      </w:pPr>
    </w:p>
    <w:p w:rsidR="00A5285B" w:rsidRDefault="00A5285B" w:rsidP="00177D77">
      <w:pPr>
        <w:rPr>
          <w:b/>
          <w:bCs/>
          <w:u w:val="single"/>
        </w:rPr>
      </w:pPr>
    </w:p>
    <w:tbl>
      <w:tblPr>
        <w:tblW w:w="9468" w:type="dxa"/>
        <w:tblLayout w:type="fixed"/>
        <w:tblLook w:val="0000" w:firstRow="0" w:lastRow="0" w:firstColumn="0" w:lastColumn="0" w:noHBand="0" w:noVBand="0"/>
      </w:tblPr>
      <w:tblGrid>
        <w:gridCol w:w="675"/>
        <w:gridCol w:w="8793"/>
      </w:tblGrid>
      <w:tr w:rsidR="0051773E" w:rsidRPr="00D50CC6" w:rsidTr="00AA2B82">
        <w:trPr>
          <w:cantSplit/>
        </w:trPr>
        <w:tc>
          <w:tcPr>
            <w:tcW w:w="675" w:type="dxa"/>
          </w:tcPr>
          <w:p w:rsidR="0051773E" w:rsidRPr="00D50CC6" w:rsidRDefault="0051773E" w:rsidP="00AA2B82">
            <w:pPr>
              <w:rPr>
                <w:b/>
              </w:rPr>
            </w:pPr>
            <w:r w:rsidRPr="00D50CC6">
              <w:rPr>
                <w:b/>
              </w:rPr>
              <w:t>III.</w:t>
            </w:r>
          </w:p>
        </w:tc>
        <w:tc>
          <w:tcPr>
            <w:tcW w:w="8793" w:type="dxa"/>
          </w:tcPr>
          <w:p w:rsidR="0051773E" w:rsidRPr="00D50CC6" w:rsidRDefault="0051773E" w:rsidP="00AA2B82">
            <w:pPr>
              <w:rPr>
                <w:b/>
              </w:rPr>
            </w:pPr>
            <w:r w:rsidRPr="00D50CC6">
              <w:rPr>
                <w:b/>
              </w:rPr>
              <w:t>TOPICS:</w:t>
            </w:r>
          </w:p>
          <w:p w:rsidR="0051773E" w:rsidRPr="00D50CC6" w:rsidRDefault="0051773E" w:rsidP="00AA2B82"/>
        </w:tc>
      </w:tr>
    </w:tbl>
    <w:p w:rsidR="00177D77" w:rsidRPr="00C52A0F" w:rsidRDefault="00B75173" w:rsidP="00177D77">
      <w:pPr>
        <w:rPr>
          <w:b/>
          <w:bCs/>
          <w:u w:val="single"/>
        </w:rPr>
      </w:pPr>
      <w:r>
        <w:rPr>
          <w:b/>
          <w:bCs/>
          <w:u w:val="single"/>
        </w:rPr>
        <w:t>FOUNDATIONAL TENETS</w:t>
      </w:r>
      <w:r w:rsidR="00726021" w:rsidRPr="00C52A0F">
        <w:rPr>
          <w:b/>
          <w:bCs/>
          <w:u w:val="single"/>
        </w:rPr>
        <w:t xml:space="preserve">   </w:t>
      </w:r>
    </w:p>
    <w:p w:rsidR="00F808A3" w:rsidRDefault="00F808A3" w:rsidP="00177D77">
      <w:pPr>
        <w:rPr>
          <w:b/>
          <w:bCs/>
        </w:rPr>
      </w:pPr>
    </w:p>
    <w:p w:rsidR="00F808A3" w:rsidRDefault="00B75173" w:rsidP="00B75173">
      <w:r w:rsidRPr="00B75173">
        <w:rPr>
          <w:bCs/>
        </w:rPr>
        <w:t>T</w:t>
      </w:r>
      <w:r w:rsidRPr="00B75173">
        <w:t>he</w:t>
      </w:r>
      <w:r>
        <w:t xml:space="preserve"> following main principles are found in this course: </w:t>
      </w:r>
    </w:p>
    <w:p w:rsidR="00B75173" w:rsidRDefault="00B75173" w:rsidP="00B75173">
      <w:pPr>
        <w:pStyle w:val="ListParagraph"/>
        <w:numPr>
          <w:ilvl w:val="0"/>
          <w:numId w:val="26"/>
        </w:numPr>
      </w:pPr>
      <w:r>
        <w:t>Professional Growth</w:t>
      </w:r>
    </w:p>
    <w:p w:rsidR="00B75173" w:rsidRDefault="00B75173" w:rsidP="00B75173">
      <w:pPr>
        <w:pStyle w:val="ListParagraph"/>
        <w:numPr>
          <w:ilvl w:val="0"/>
          <w:numId w:val="26"/>
        </w:numPr>
      </w:pPr>
      <w:r>
        <w:t>Health</w:t>
      </w:r>
    </w:p>
    <w:p w:rsidR="00B75173" w:rsidRPr="002F50A9" w:rsidRDefault="00B75173" w:rsidP="00B75173">
      <w:pPr>
        <w:pStyle w:val="ListParagraph"/>
        <w:numPr>
          <w:ilvl w:val="0"/>
          <w:numId w:val="26"/>
        </w:numPr>
      </w:pPr>
      <w:r>
        <w:t>Relational Practice</w:t>
      </w:r>
    </w:p>
    <w:p w:rsidR="00F808A3" w:rsidRDefault="00F808A3" w:rsidP="00177D77">
      <w:pPr>
        <w:rPr>
          <w:b/>
          <w:bCs/>
        </w:rPr>
      </w:pPr>
    </w:p>
    <w:p w:rsidR="0051773E" w:rsidRDefault="00B75173" w:rsidP="00177D77">
      <w:pPr>
        <w:rPr>
          <w:b/>
          <w:u w:val="single"/>
        </w:rPr>
      </w:pPr>
      <w:r w:rsidRPr="00B75173">
        <w:rPr>
          <w:b/>
          <w:u w:val="single"/>
        </w:rPr>
        <w:t>FOUNDATIONAL PROCESSES</w:t>
      </w:r>
    </w:p>
    <w:p w:rsidR="00B75173" w:rsidRDefault="00B75173" w:rsidP="00177D77">
      <w:pPr>
        <w:rPr>
          <w:b/>
          <w:u w:val="single"/>
        </w:rPr>
      </w:pPr>
    </w:p>
    <w:p w:rsidR="00B75173" w:rsidRDefault="00B75173" w:rsidP="00177D77">
      <w:r>
        <w:t>This is how the foundational tenets occur in this course:</w:t>
      </w:r>
    </w:p>
    <w:p w:rsidR="00B75173" w:rsidRDefault="00B75173" w:rsidP="00B75173">
      <w:pPr>
        <w:pStyle w:val="ListParagraph"/>
        <w:numPr>
          <w:ilvl w:val="0"/>
          <w:numId w:val="25"/>
        </w:numPr>
      </w:pPr>
      <w:r>
        <w:t>Nursing Knowledge</w:t>
      </w:r>
    </w:p>
    <w:p w:rsidR="00B75173" w:rsidRDefault="00B75173" w:rsidP="00B75173">
      <w:pPr>
        <w:pStyle w:val="ListParagraph"/>
        <w:numPr>
          <w:ilvl w:val="0"/>
          <w:numId w:val="25"/>
        </w:numPr>
      </w:pPr>
      <w:r>
        <w:t>Time and Transition</w:t>
      </w:r>
    </w:p>
    <w:p w:rsidR="00B75173" w:rsidRDefault="00B75173" w:rsidP="00B75173">
      <w:pPr>
        <w:pStyle w:val="ListParagraph"/>
        <w:numPr>
          <w:ilvl w:val="0"/>
          <w:numId w:val="25"/>
        </w:numPr>
      </w:pPr>
      <w:r>
        <w:t>Context and Culture</w:t>
      </w:r>
    </w:p>
    <w:p w:rsidR="00B75173" w:rsidRDefault="00B75173" w:rsidP="00B75173">
      <w:pPr>
        <w:pStyle w:val="ListParagraph"/>
        <w:numPr>
          <w:ilvl w:val="0"/>
          <w:numId w:val="25"/>
        </w:numPr>
      </w:pPr>
      <w:r>
        <w:t>Reflective Practice</w:t>
      </w:r>
    </w:p>
    <w:p w:rsidR="00B75173" w:rsidRPr="00B75173" w:rsidRDefault="00B75173" w:rsidP="00B75173">
      <w:pPr>
        <w:pStyle w:val="ListParagraph"/>
        <w:numPr>
          <w:ilvl w:val="0"/>
          <w:numId w:val="25"/>
        </w:numPr>
      </w:pPr>
      <w:r>
        <w:t>Nursing Praxis</w:t>
      </w:r>
    </w:p>
    <w:p w:rsidR="00B75173" w:rsidRDefault="00B75173" w:rsidP="00177D77"/>
    <w:p w:rsidR="00A5285B" w:rsidRDefault="00A5285B" w:rsidP="00177D77"/>
    <w:tbl>
      <w:tblPr>
        <w:tblW w:w="9468" w:type="dxa"/>
        <w:tblLayout w:type="fixed"/>
        <w:tblLook w:val="0000" w:firstRow="0" w:lastRow="0" w:firstColumn="0" w:lastColumn="0" w:noHBand="0" w:noVBand="0"/>
      </w:tblPr>
      <w:tblGrid>
        <w:gridCol w:w="675"/>
        <w:gridCol w:w="8793"/>
      </w:tblGrid>
      <w:tr w:rsidR="0051773E" w:rsidRPr="00590ADD" w:rsidTr="00AA2B82">
        <w:trPr>
          <w:cantSplit/>
          <w:trHeight w:val="349"/>
        </w:trPr>
        <w:tc>
          <w:tcPr>
            <w:tcW w:w="675" w:type="dxa"/>
          </w:tcPr>
          <w:p w:rsidR="0051773E" w:rsidRPr="00590ADD" w:rsidRDefault="0051773E" w:rsidP="00AA2B82">
            <w:pPr>
              <w:rPr>
                <w:b/>
                <w:szCs w:val="22"/>
              </w:rPr>
            </w:pPr>
            <w:r>
              <w:rPr>
                <w:b/>
                <w:szCs w:val="22"/>
              </w:rPr>
              <w:t>I</w:t>
            </w:r>
            <w:r w:rsidRPr="00590ADD">
              <w:rPr>
                <w:b/>
                <w:szCs w:val="22"/>
              </w:rPr>
              <w:t>V.</w:t>
            </w:r>
          </w:p>
        </w:tc>
        <w:tc>
          <w:tcPr>
            <w:tcW w:w="8793" w:type="dxa"/>
          </w:tcPr>
          <w:p w:rsidR="0051773E" w:rsidRPr="00590ADD" w:rsidRDefault="0051773E" w:rsidP="00AA2B82">
            <w:pPr>
              <w:rPr>
                <w:szCs w:val="22"/>
              </w:rPr>
            </w:pPr>
            <w:r w:rsidRPr="00590ADD">
              <w:rPr>
                <w:b/>
                <w:szCs w:val="22"/>
              </w:rPr>
              <w:t>REQUIRED RESOURCES/TEXTS/MATERIALS:</w:t>
            </w:r>
          </w:p>
          <w:p w:rsidR="0051773E" w:rsidRPr="00590ADD" w:rsidRDefault="0051773E" w:rsidP="00AA2B82">
            <w:pPr>
              <w:rPr>
                <w:i/>
                <w:szCs w:val="22"/>
              </w:rPr>
            </w:pPr>
          </w:p>
        </w:tc>
      </w:tr>
    </w:tbl>
    <w:p w:rsidR="00726021" w:rsidRPr="00C52A0F" w:rsidRDefault="00C52A0F" w:rsidP="00177D77">
      <w:pPr>
        <w:rPr>
          <w:b/>
          <w:bCs/>
          <w:u w:val="single"/>
        </w:rPr>
      </w:pPr>
      <w:r w:rsidRPr="00C52A0F">
        <w:rPr>
          <w:b/>
          <w:bCs/>
          <w:u w:val="single"/>
        </w:rPr>
        <w:t>RESOURCES</w:t>
      </w:r>
    </w:p>
    <w:p w:rsidR="00177D77" w:rsidRPr="00177D77" w:rsidRDefault="00177D77" w:rsidP="00177D77">
      <w:pPr>
        <w:rPr>
          <w:b/>
          <w:bCs/>
        </w:rPr>
      </w:pPr>
    </w:p>
    <w:p w:rsidR="00726021" w:rsidRPr="00B75173" w:rsidRDefault="00AC56BD" w:rsidP="00177D77">
      <w:pPr>
        <w:rPr>
          <w:bCs/>
        </w:rPr>
      </w:pPr>
      <w:r>
        <w:t>Nursing students</w:t>
      </w:r>
      <w:r w:rsidR="00726021" w:rsidRPr="00177D77">
        <w:t xml:space="preserve"> are encouraged to share references and resources which they have found through their</w:t>
      </w:r>
      <w:r>
        <w:t xml:space="preserve"> self-directed readings and</w:t>
      </w:r>
      <w:r w:rsidR="004B6EC5">
        <w:t xml:space="preserve"> </w:t>
      </w:r>
      <w:proofErr w:type="spellStart"/>
      <w:r w:rsidR="00BE1005">
        <w:t>LMS</w:t>
      </w:r>
      <w:proofErr w:type="spellEnd"/>
      <w:r w:rsidR="00BE1005">
        <w:t xml:space="preserve"> </w:t>
      </w:r>
      <w:r w:rsidR="00DF23BF">
        <w:t>discu</w:t>
      </w:r>
      <w:r w:rsidR="00B0742F">
        <w:t xml:space="preserve">ssions/postings. </w:t>
      </w:r>
      <w:r w:rsidR="00726021" w:rsidRPr="00177D77">
        <w:t>This forum will allow the class to move beyond the textbook towards current evidence and research related to the integral course themes</w:t>
      </w:r>
      <w:r w:rsidR="00726021" w:rsidRPr="00B75173">
        <w:t xml:space="preserve">. </w:t>
      </w:r>
      <w:r w:rsidR="00726021" w:rsidRPr="00B75173">
        <w:rPr>
          <w:bCs/>
        </w:rPr>
        <w:t>The literature and resources suggested within the learning activities are a starting point for further in</w:t>
      </w:r>
      <w:r w:rsidR="00036529" w:rsidRPr="00B75173">
        <w:rPr>
          <w:bCs/>
        </w:rPr>
        <w:t>-</w:t>
      </w:r>
      <w:r w:rsidR="00726021" w:rsidRPr="00B75173">
        <w:rPr>
          <w:bCs/>
        </w:rPr>
        <w:t xml:space="preserve">depth </w:t>
      </w:r>
      <w:r w:rsidR="00C4549B" w:rsidRPr="00B75173">
        <w:rPr>
          <w:bCs/>
        </w:rPr>
        <w:t>understanding</w:t>
      </w:r>
      <w:r w:rsidR="00B75173" w:rsidRPr="00B75173">
        <w:rPr>
          <w:bCs/>
        </w:rPr>
        <w:t xml:space="preserve"> for the general class.  It is expected that each learner will read specific theories and additional articles.  </w:t>
      </w:r>
    </w:p>
    <w:p w:rsidR="00726021" w:rsidRPr="00344B30" w:rsidRDefault="00726021" w:rsidP="00177D77">
      <w:pPr>
        <w:rPr>
          <w:b/>
          <w:bCs/>
        </w:rPr>
      </w:pPr>
    </w:p>
    <w:p w:rsidR="00726021" w:rsidRDefault="00726021" w:rsidP="00177D77">
      <w:pPr>
        <w:rPr>
          <w:b/>
          <w:bCs/>
        </w:rPr>
      </w:pPr>
      <w:r w:rsidRPr="00177D77">
        <w:rPr>
          <w:b/>
          <w:bCs/>
        </w:rPr>
        <w:t xml:space="preserve">Required </w:t>
      </w:r>
      <w:r w:rsidR="00CB5AA2">
        <w:rPr>
          <w:b/>
          <w:bCs/>
        </w:rPr>
        <w:t>Text</w:t>
      </w:r>
      <w:r w:rsidRPr="00177D77">
        <w:rPr>
          <w:b/>
          <w:bCs/>
        </w:rPr>
        <w:t xml:space="preserve">: </w:t>
      </w:r>
    </w:p>
    <w:p w:rsidR="00CB5AA2" w:rsidRDefault="00CB5AA2" w:rsidP="00180652">
      <w:pPr>
        <w:rPr>
          <w:rFonts w:eastAsia="MS Mincho"/>
        </w:rPr>
      </w:pPr>
    </w:p>
    <w:p w:rsidR="00B9403D" w:rsidRDefault="00B9403D" w:rsidP="00B9403D">
      <w:pPr>
        <w:ind w:left="720" w:hanging="720"/>
        <w:contextualSpacing/>
        <w:rPr>
          <w:rFonts w:eastAsia="MS Mincho"/>
          <w:lang w:val="en-CA"/>
        </w:rPr>
      </w:pPr>
      <w:proofErr w:type="spellStart"/>
      <w:r w:rsidRPr="00B9403D">
        <w:rPr>
          <w:rFonts w:eastAsia="MS Mincho"/>
          <w:bCs/>
          <w:iCs/>
          <w:lang w:val="en-CA"/>
        </w:rPr>
        <w:t>Gaudine</w:t>
      </w:r>
      <w:proofErr w:type="spellEnd"/>
      <w:r w:rsidRPr="00B9403D">
        <w:rPr>
          <w:rFonts w:eastAsia="MS Mincho"/>
          <w:bCs/>
          <w:iCs/>
          <w:lang w:val="en-CA"/>
        </w:rPr>
        <w:t xml:space="preserve">, A., &amp; Lamb, M. (2015). </w:t>
      </w:r>
      <w:r w:rsidRPr="00B9403D">
        <w:rPr>
          <w:rFonts w:eastAsia="MS Mincho"/>
          <w:bCs/>
          <w:i/>
          <w:iCs/>
          <w:lang w:val="en-CA"/>
        </w:rPr>
        <w:t>Nursing leadership and management: Working in Canadian health care organizations.</w:t>
      </w:r>
      <w:r w:rsidRPr="00B9403D">
        <w:rPr>
          <w:rFonts w:eastAsia="MS Mincho"/>
          <w:bCs/>
          <w:iCs/>
          <w:lang w:val="en-CA"/>
        </w:rPr>
        <w:t xml:space="preserve"> Toronto: Pearson.</w:t>
      </w:r>
      <w:r w:rsidRPr="00B9403D">
        <w:rPr>
          <w:rFonts w:eastAsia="MS Mincho"/>
          <w:lang w:val="en-CA"/>
        </w:rPr>
        <w:t xml:space="preserve"> </w:t>
      </w:r>
    </w:p>
    <w:p w:rsidR="00130413" w:rsidRDefault="00130413" w:rsidP="00B9403D">
      <w:pPr>
        <w:ind w:left="720" w:hanging="720"/>
        <w:contextualSpacing/>
        <w:rPr>
          <w:rFonts w:eastAsia="MS Mincho"/>
          <w:lang w:val="en-CA"/>
        </w:rPr>
      </w:pPr>
    </w:p>
    <w:p w:rsidR="00130413" w:rsidRPr="00130413" w:rsidRDefault="00130413" w:rsidP="00130413">
      <w:pPr>
        <w:pStyle w:val="ListParagraph"/>
        <w:ind w:left="0"/>
        <w:rPr>
          <w:b/>
          <w:lang w:val="en-GB"/>
        </w:rPr>
      </w:pPr>
      <w:r w:rsidRPr="00130413">
        <w:rPr>
          <w:b/>
          <w:lang w:val="en-GB"/>
        </w:rPr>
        <w:t>Recommended Text:</w:t>
      </w:r>
    </w:p>
    <w:p w:rsidR="00130413" w:rsidRPr="00130413" w:rsidRDefault="00130413" w:rsidP="00130413">
      <w:pPr>
        <w:pStyle w:val="ListParagraph"/>
        <w:ind w:left="0"/>
        <w:rPr>
          <w:b/>
          <w:u w:val="single"/>
          <w:lang w:val="en-GB"/>
        </w:rPr>
      </w:pPr>
    </w:p>
    <w:p w:rsidR="00130413" w:rsidRPr="00130413" w:rsidRDefault="00130413" w:rsidP="00130413">
      <w:pPr>
        <w:pStyle w:val="ListParagraph"/>
        <w:ind w:left="0"/>
        <w:rPr>
          <w:i/>
          <w:lang w:val="en-GB"/>
        </w:rPr>
      </w:pPr>
      <w:r w:rsidRPr="00130413">
        <w:rPr>
          <w:rFonts w:eastAsia="Calibri"/>
          <w:noProof/>
        </w:rPr>
        <w:t xml:space="preserve">Kelly, P. &amp; Crawford, H. (2013). </w:t>
      </w:r>
      <w:r w:rsidRPr="00130413">
        <w:rPr>
          <w:rFonts w:eastAsia="Calibri"/>
          <w:i/>
          <w:noProof/>
        </w:rPr>
        <w:t xml:space="preserve">Nursing leadership and management. </w:t>
      </w:r>
      <w:r w:rsidRPr="00130413">
        <w:rPr>
          <w:rFonts w:eastAsia="Calibri"/>
          <w:noProof/>
        </w:rPr>
        <w:t>(2</w:t>
      </w:r>
      <w:r w:rsidRPr="00130413">
        <w:rPr>
          <w:rFonts w:eastAsia="Calibri"/>
          <w:noProof/>
          <w:vertAlign w:val="superscript"/>
        </w:rPr>
        <w:t>nd</w:t>
      </w:r>
      <w:r w:rsidRPr="00130413">
        <w:rPr>
          <w:rFonts w:eastAsia="Calibri"/>
          <w:noProof/>
        </w:rPr>
        <w:t xml:space="preserve"> Canadian Edition). Toronto: Nelson Education.</w:t>
      </w:r>
    </w:p>
    <w:p w:rsidR="00130413" w:rsidRPr="00B9403D" w:rsidRDefault="00130413" w:rsidP="00B9403D">
      <w:pPr>
        <w:ind w:left="720" w:hanging="720"/>
        <w:contextualSpacing/>
        <w:rPr>
          <w:rFonts w:eastAsia="MS Mincho"/>
          <w:lang w:val="en-CA"/>
        </w:rPr>
      </w:pPr>
    </w:p>
    <w:p w:rsidR="00180652" w:rsidRDefault="00180652" w:rsidP="00180652">
      <w:pPr>
        <w:rPr>
          <w:rFonts w:eastAsia="MS Mincho"/>
        </w:rPr>
      </w:pPr>
    </w:p>
    <w:p w:rsidR="00064B9B" w:rsidRDefault="00064B9B" w:rsidP="00180652">
      <w:pPr>
        <w:rPr>
          <w:rFonts w:eastAsia="MS Mincho"/>
        </w:rPr>
      </w:pPr>
    </w:p>
    <w:p w:rsidR="00064B9B" w:rsidRDefault="00064B9B" w:rsidP="00180652">
      <w:pPr>
        <w:rPr>
          <w:rFonts w:eastAsia="MS Mincho"/>
        </w:rPr>
      </w:pPr>
    </w:p>
    <w:p w:rsidR="00064B9B" w:rsidRDefault="00064B9B" w:rsidP="00180652">
      <w:pPr>
        <w:rPr>
          <w:rFonts w:eastAsia="MS Mincho"/>
        </w:rPr>
      </w:pPr>
    </w:p>
    <w:p w:rsidR="00064B9B" w:rsidRDefault="00064B9B" w:rsidP="00180652">
      <w:pPr>
        <w:rPr>
          <w:rFonts w:eastAsia="MS Mincho"/>
        </w:rPr>
      </w:pPr>
    </w:p>
    <w:p w:rsidR="00064B9B" w:rsidRDefault="00064B9B" w:rsidP="00180652">
      <w:pPr>
        <w:rPr>
          <w:rFonts w:eastAsia="MS Mincho"/>
        </w:rPr>
      </w:pPr>
    </w:p>
    <w:p w:rsidR="00064B9B" w:rsidRDefault="00064B9B" w:rsidP="00180652">
      <w:pPr>
        <w:rPr>
          <w:rFonts w:eastAsia="MS Mincho"/>
        </w:rPr>
      </w:pPr>
    </w:p>
    <w:p w:rsidR="00064B9B" w:rsidRPr="00180652" w:rsidRDefault="00064B9B" w:rsidP="00180652">
      <w:pPr>
        <w:rPr>
          <w:rFonts w:eastAsia="MS Mincho"/>
        </w:rPr>
      </w:pPr>
    </w:p>
    <w:p w:rsidR="0051773E" w:rsidRDefault="0051773E" w:rsidP="00F32E8A">
      <w:pPr>
        <w:rPr>
          <w:b/>
          <w:bCs/>
        </w:rPr>
      </w:pPr>
    </w:p>
    <w:tbl>
      <w:tblPr>
        <w:tblW w:w="9468" w:type="dxa"/>
        <w:tblLayout w:type="fixed"/>
        <w:tblLook w:val="0000" w:firstRow="0" w:lastRow="0" w:firstColumn="0" w:lastColumn="0" w:noHBand="0" w:noVBand="0"/>
      </w:tblPr>
      <w:tblGrid>
        <w:gridCol w:w="675"/>
        <w:gridCol w:w="8793"/>
      </w:tblGrid>
      <w:tr w:rsidR="0051773E" w:rsidTr="00AA2B82">
        <w:trPr>
          <w:cantSplit/>
          <w:trHeight w:val="404"/>
        </w:trPr>
        <w:tc>
          <w:tcPr>
            <w:tcW w:w="675" w:type="dxa"/>
          </w:tcPr>
          <w:p w:rsidR="0051773E" w:rsidRDefault="0051773E" w:rsidP="00AA2B82">
            <w:pPr>
              <w:rPr>
                <w:b/>
              </w:rPr>
            </w:pPr>
            <w:r>
              <w:rPr>
                <w:b/>
              </w:rPr>
              <w:t>V.</w:t>
            </w:r>
          </w:p>
        </w:tc>
        <w:tc>
          <w:tcPr>
            <w:tcW w:w="8793" w:type="dxa"/>
          </w:tcPr>
          <w:p w:rsidR="0051773E" w:rsidRDefault="0051773E" w:rsidP="00AA2B82">
            <w:pPr>
              <w:rPr>
                <w:b/>
              </w:rPr>
            </w:pPr>
            <w:r>
              <w:rPr>
                <w:b/>
              </w:rPr>
              <w:t>EVALUATION PROCESS/GRADING SYSTEM:</w:t>
            </w:r>
          </w:p>
          <w:p w:rsidR="0051773E" w:rsidRDefault="0051773E" w:rsidP="00AA2B82"/>
        </w:tc>
      </w:tr>
    </w:tbl>
    <w:p w:rsidR="00CC2F9D" w:rsidRDefault="00CC2F9D" w:rsidP="00177D77">
      <w:pPr>
        <w:rPr>
          <w:b/>
          <w:bCs/>
          <w:u w:val="single"/>
        </w:rPr>
      </w:pPr>
    </w:p>
    <w:tbl>
      <w:tblPr>
        <w:tblW w:w="9485" w:type="dxa"/>
        <w:tblLook w:val="0000" w:firstRow="0" w:lastRow="0" w:firstColumn="0" w:lastColumn="0" w:noHBand="0" w:noVBand="0"/>
      </w:tblPr>
      <w:tblGrid>
        <w:gridCol w:w="843"/>
        <w:gridCol w:w="3420"/>
        <w:gridCol w:w="4319"/>
        <w:gridCol w:w="903"/>
      </w:tblGrid>
      <w:tr w:rsidR="00CC2F9D" w:rsidRPr="00106572" w:rsidTr="00CC2F9D">
        <w:trPr>
          <w:trHeight w:val="318"/>
        </w:trPr>
        <w:tc>
          <w:tcPr>
            <w:tcW w:w="843" w:type="dxa"/>
            <w:tcBorders>
              <w:top w:val="single" w:sz="6" w:space="0" w:color="000000"/>
              <w:left w:val="single" w:sz="6" w:space="0" w:color="000000"/>
              <w:bottom w:val="single" w:sz="6" w:space="0" w:color="000000"/>
            </w:tcBorders>
          </w:tcPr>
          <w:p w:rsidR="00CC2F9D" w:rsidRPr="00106572" w:rsidRDefault="00CC2F9D" w:rsidP="00CC2F9D"/>
        </w:tc>
        <w:tc>
          <w:tcPr>
            <w:tcW w:w="3420" w:type="dxa"/>
            <w:tcBorders>
              <w:top w:val="single" w:sz="6" w:space="0" w:color="000000"/>
              <w:bottom w:val="single" w:sz="6" w:space="0" w:color="000000"/>
              <w:right w:val="single" w:sz="6" w:space="0" w:color="000000"/>
            </w:tcBorders>
          </w:tcPr>
          <w:p w:rsidR="00CC2F9D" w:rsidRPr="00106572" w:rsidRDefault="00CC2F9D" w:rsidP="00CC2F9D">
            <w:pPr>
              <w:rPr>
                <w:b/>
                <w:bCs/>
              </w:rPr>
            </w:pPr>
            <w:r w:rsidRPr="00106572">
              <w:rPr>
                <w:b/>
                <w:bCs/>
              </w:rPr>
              <w:t xml:space="preserve">Assignments </w:t>
            </w:r>
          </w:p>
        </w:tc>
        <w:tc>
          <w:tcPr>
            <w:tcW w:w="4319"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Pr>
              <w:rPr>
                <w:b/>
                <w:bCs/>
              </w:rPr>
            </w:pPr>
            <w:r w:rsidRPr="00106572">
              <w:rPr>
                <w:b/>
                <w:bCs/>
              </w:rPr>
              <w:t xml:space="preserve">Due Date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Pr>
              <w:rPr>
                <w:b/>
                <w:bCs/>
              </w:rPr>
            </w:pPr>
            <w:r w:rsidRPr="00106572">
              <w:rPr>
                <w:b/>
                <w:bCs/>
              </w:rPr>
              <w:t xml:space="preserve">Value </w:t>
            </w:r>
          </w:p>
        </w:tc>
      </w:tr>
      <w:tr w:rsidR="00CC2F9D" w:rsidRPr="00106572" w:rsidTr="00CC2F9D">
        <w:trPr>
          <w:trHeight w:val="435"/>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1. </w:t>
            </w:r>
          </w:p>
        </w:tc>
        <w:tc>
          <w:tcPr>
            <w:tcW w:w="3420"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6B51C2" w:rsidP="006B51C2">
            <w:r>
              <w:t>Assignment 1</w:t>
            </w:r>
          </w:p>
        </w:tc>
        <w:tc>
          <w:tcPr>
            <w:tcW w:w="4319"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B5AA2" w:rsidP="006B51C2">
            <w:r>
              <w:t xml:space="preserve">Week </w:t>
            </w:r>
            <w:r w:rsidR="006B51C2">
              <w:t>4</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6B51C2" w:rsidP="006B51C2">
            <w:r>
              <w:t>10</w:t>
            </w:r>
            <w:r w:rsidR="00CC2F9D" w:rsidRPr="00106572">
              <w:t xml:space="preserve">% </w:t>
            </w:r>
          </w:p>
        </w:tc>
      </w:tr>
      <w:tr w:rsidR="00CC2F9D" w:rsidRPr="00106572" w:rsidTr="00CC2F9D">
        <w:trPr>
          <w:trHeight w:val="563"/>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2.</w:t>
            </w:r>
          </w:p>
        </w:tc>
        <w:tc>
          <w:tcPr>
            <w:tcW w:w="3420" w:type="dxa"/>
            <w:tcBorders>
              <w:top w:val="single" w:sz="6" w:space="0" w:color="000000"/>
              <w:left w:val="single" w:sz="6" w:space="0" w:color="000000"/>
              <w:bottom w:val="single" w:sz="6" w:space="0" w:color="000000"/>
              <w:right w:val="single" w:sz="6" w:space="0" w:color="000000"/>
            </w:tcBorders>
          </w:tcPr>
          <w:p w:rsidR="00CC2F9D" w:rsidRDefault="00CC2F9D" w:rsidP="00CC2F9D"/>
          <w:p w:rsidR="00CB5AA2" w:rsidRPr="00106572" w:rsidRDefault="006B51C2" w:rsidP="00CC2F9D">
            <w:r>
              <w:t>Assignment 2</w:t>
            </w:r>
          </w:p>
        </w:tc>
        <w:tc>
          <w:tcPr>
            <w:tcW w:w="4319" w:type="dxa"/>
            <w:tcBorders>
              <w:top w:val="single" w:sz="6" w:space="0" w:color="000000"/>
              <w:left w:val="single" w:sz="6" w:space="0" w:color="000000"/>
              <w:bottom w:val="single" w:sz="6" w:space="0" w:color="000000"/>
              <w:right w:val="single" w:sz="6" w:space="0" w:color="000000"/>
            </w:tcBorders>
            <w:vAlign w:val="bottom"/>
          </w:tcPr>
          <w:p w:rsidR="00CC2F9D" w:rsidRPr="00106572" w:rsidRDefault="00CC2F9D" w:rsidP="006B51C2">
            <w:r w:rsidRPr="00106572">
              <w:t xml:space="preserve">Week </w:t>
            </w:r>
            <w:r w:rsidR="006B51C2">
              <w:t>8</w:t>
            </w:r>
            <w:r w:rsidRPr="00106572">
              <w:t xml:space="preserve"> </w:t>
            </w:r>
            <w:r>
              <w:t xml:space="preserve">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6B51C2" w:rsidP="00CB5AA2">
            <w:r>
              <w:t>35</w:t>
            </w:r>
            <w:r w:rsidR="00CC2F9D" w:rsidRPr="00106572">
              <w:t>%</w:t>
            </w:r>
          </w:p>
        </w:tc>
      </w:tr>
      <w:tr w:rsidR="00CC2F9D" w:rsidRPr="00106572" w:rsidTr="00CC2F9D">
        <w:trPr>
          <w:trHeight w:val="563"/>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3. </w:t>
            </w:r>
          </w:p>
        </w:tc>
        <w:tc>
          <w:tcPr>
            <w:tcW w:w="3420"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6B51C2" w:rsidP="006B51C2">
            <w:r>
              <w:t>Assignment 3</w:t>
            </w:r>
            <w:r w:rsidR="00CB5AA2">
              <w:t xml:space="preserve"> </w:t>
            </w:r>
          </w:p>
        </w:tc>
        <w:tc>
          <w:tcPr>
            <w:tcW w:w="4319" w:type="dxa"/>
            <w:tcBorders>
              <w:top w:val="single" w:sz="6" w:space="0" w:color="000000"/>
              <w:left w:val="single" w:sz="6" w:space="0" w:color="000000"/>
              <w:bottom w:val="single" w:sz="6" w:space="0" w:color="000000"/>
              <w:right w:val="single" w:sz="6" w:space="0" w:color="000000"/>
            </w:tcBorders>
            <w:vAlign w:val="bottom"/>
          </w:tcPr>
          <w:p w:rsidR="00CC2F9D" w:rsidRPr="00106572" w:rsidRDefault="00CC2F9D" w:rsidP="006B51C2">
            <w:r w:rsidRPr="00106572">
              <w:t xml:space="preserve">Week </w:t>
            </w:r>
            <w:r w:rsidR="00CB5AA2">
              <w:t>1</w:t>
            </w:r>
            <w:r w:rsidR="006B51C2">
              <w:t>2</w:t>
            </w:r>
            <w:r w:rsidRPr="00106572">
              <w:t xml:space="preserve"> </w:t>
            </w:r>
            <w:r>
              <w:t xml:space="preserve">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B5AA2" w:rsidP="006B51C2">
            <w:r>
              <w:t>4</w:t>
            </w:r>
            <w:r w:rsidR="006B51C2">
              <w:t>0</w:t>
            </w:r>
            <w:r w:rsidR="00CC2F9D" w:rsidRPr="00106572">
              <w:t xml:space="preserve">% </w:t>
            </w:r>
          </w:p>
        </w:tc>
      </w:tr>
      <w:tr w:rsidR="00CC2F9D" w:rsidRPr="00106572" w:rsidTr="00CC2F9D">
        <w:trPr>
          <w:trHeight w:val="565"/>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4. </w:t>
            </w:r>
          </w:p>
        </w:tc>
        <w:tc>
          <w:tcPr>
            <w:tcW w:w="3420" w:type="dxa"/>
            <w:tcBorders>
              <w:top w:val="single" w:sz="6" w:space="0" w:color="000000"/>
              <w:left w:val="single" w:sz="6" w:space="0" w:color="000000"/>
              <w:bottom w:val="single" w:sz="6" w:space="0" w:color="000000"/>
              <w:right w:val="single" w:sz="6" w:space="0" w:color="000000"/>
            </w:tcBorders>
          </w:tcPr>
          <w:p w:rsidR="00CC2F9D" w:rsidRDefault="00CC2F9D" w:rsidP="00CC2F9D">
            <w:r w:rsidRPr="00106572">
              <w:t xml:space="preserve"> </w:t>
            </w:r>
          </w:p>
          <w:p w:rsidR="00CB5AA2" w:rsidRPr="00106572" w:rsidRDefault="00CB5AA2" w:rsidP="00B9403D">
            <w:r>
              <w:t xml:space="preserve">On-Line Participation </w:t>
            </w:r>
            <w:r w:rsidR="00B9403D">
              <w:t>(10%)</w:t>
            </w:r>
            <w:r w:rsidR="006B51C2">
              <w:t xml:space="preserve"> Group Leadership</w:t>
            </w:r>
            <w:r w:rsidR="00B9403D">
              <w:t xml:space="preserve"> (5%)</w:t>
            </w:r>
          </w:p>
        </w:tc>
        <w:tc>
          <w:tcPr>
            <w:tcW w:w="4319" w:type="dxa"/>
            <w:tcBorders>
              <w:top w:val="single" w:sz="6" w:space="0" w:color="000000"/>
              <w:left w:val="single" w:sz="6" w:space="0" w:color="000000"/>
              <w:bottom w:val="single" w:sz="6" w:space="0" w:color="000000"/>
              <w:right w:val="single" w:sz="6" w:space="0" w:color="000000"/>
            </w:tcBorders>
            <w:vAlign w:val="bottom"/>
          </w:tcPr>
          <w:p w:rsidR="00CC2F9D" w:rsidRPr="00106572" w:rsidRDefault="00CB5AA2" w:rsidP="006B51C2">
            <w:r>
              <w:t xml:space="preserve">Weekly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B5AA2" w:rsidP="006B51C2">
            <w:r>
              <w:t>1</w:t>
            </w:r>
            <w:r w:rsidR="006B51C2">
              <w:t>5</w:t>
            </w:r>
            <w:r w:rsidR="00CC2F9D" w:rsidRPr="00106572">
              <w:t xml:space="preserve">% </w:t>
            </w:r>
          </w:p>
        </w:tc>
      </w:tr>
    </w:tbl>
    <w:p w:rsidR="00CC2F9D" w:rsidRDefault="00CC2F9D" w:rsidP="00177D77">
      <w:pPr>
        <w:rPr>
          <w:b/>
          <w:bCs/>
          <w:u w:val="single"/>
        </w:rPr>
      </w:pPr>
    </w:p>
    <w:p w:rsidR="00F85EAB" w:rsidRDefault="008E1894" w:rsidP="00177D77">
      <w:pPr>
        <w:rPr>
          <w:b/>
          <w:bCs/>
        </w:rPr>
      </w:pPr>
      <w:r>
        <w:rPr>
          <w:b/>
          <w:bCs/>
        </w:rPr>
        <w:t xml:space="preserve">Students must achieve a passing grade of 60% to attain credit for this course.  </w:t>
      </w:r>
    </w:p>
    <w:p w:rsidR="00D17ACE" w:rsidRPr="00CA6F12" w:rsidRDefault="00CB5AA2" w:rsidP="00CB5AA2">
      <w:pPr>
        <w:ind w:left="360"/>
      </w:pPr>
      <w:r>
        <w:tab/>
      </w:r>
      <w:r>
        <w:tab/>
      </w:r>
      <w:r>
        <w:tab/>
      </w:r>
      <w:r>
        <w:tab/>
      </w:r>
      <w:r>
        <w:tab/>
      </w:r>
      <w:r>
        <w:tab/>
      </w:r>
      <w:r>
        <w:tab/>
      </w:r>
      <w:r>
        <w:tab/>
      </w:r>
    </w:p>
    <w:p w:rsidR="00E23BCE" w:rsidRPr="00E23BCE" w:rsidRDefault="00E23BCE" w:rsidP="00E23BCE">
      <w:pPr>
        <w:rPr>
          <w:b/>
          <w:bCs/>
        </w:rPr>
      </w:pPr>
      <w:r w:rsidRPr="00E23BCE">
        <w:rPr>
          <w:b/>
          <w:bCs/>
        </w:rPr>
        <w:t>The following semester grades will be assigned to students:</w:t>
      </w:r>
    </w:p>
    <w:p w:rsidR="00E23BCE" w:rsidRPr="00E23BCE" w:rsidRDefault="00E23BCE" w:rsidP="00E23BCE">
      <w:pPr>
        <w:rPr>
          <w:b/>
          <w:bCs/>
        </w:rPr>
      </w:pPr>
    </w:p>
    <w:tbl>
      <w:tblPr>
        <w:tblW w:w="8998" w:type="dxa"/>
        <w:tblInd w:w="-34" w:type="dxa"/>
        <w:tblLayout w:type="fixed"/>
        <w:tblLook w:val="0000" w:firstRow="0" w:lastRow="0" w:firstColumn="0" w:lastColumn="0" w:noHBand="0" w:noVBand="0"/>
      </w:tblPr>
      <w:tblGrid>
        <w:gridCol w:w="817"/>
        <w:gridCol w:w="1701"/>
        <w:gridCol w:w="4678"/>
        <w:gridCol w:w="1802"/>
      </w:tblGrid>
      <w:tr w:rsidR="00E23BCE" w:rsidRPr="00E23BCE" w:rsidTr="00E23BCE">
        <w:tc>
          <w:tcPr>
            <w:tcW w:w="817" w:type="dxa"/>
          </w:tcPr>
          <w:p w:rsidR="00E23BCE" w:rsidRPr="00E23BCE" w:rsidRDefault="00E23BCE" w:rsidP="00E23BCE"/>
        </w:tc>
        <w:tc>
          <w:tcPr>
            <w:tcW w:w="1701" w:type="dxa"/>
          </w:tcPr>
          <w:p w:rsidR="00E23BCE" w:rsidRPr="00E23BCE" w:rsidRDefault="00E23BCE" w:rsidP="00E23BCE">
            <w:pPr>
              <w:jc w:val="center"/>
              <w:rPr>
                <w:iCs/>
              </w:rPr>
            </w:pPr>
          </w:p>
          <w:p w:rsidR="00E23BCE" w:rsidRPr="00E23BCE" w:rsidRDefault="00E23BCE" w:rsidP="00E23BCE">
            <w:pPr>
              <w:keepNext/>
              <w:autoSpaceDE w:val="0"/>
              <w:autoSpaceDN w:val="0"/>
              <w:jc w:val="center"/>
              <w:outlineLvl w:val="1"/>
              <w:rPr>
                <w:bCs/>
                <w:u w:val="single"/>
                <w:lang w:val="en-GB"/>
              </w:rPr>
            </w:pPr>
            <w:r w:rsidRPr="00E23BCE">
              <w:rPr>
                <w:bCs/>
                <w:u w:val="single"/>
                <w:lang w:val="en-GB"/>
              </w:rPr>
              <w:t>Grade</w:t>
            </w:r>
          </w:p>
        </w:tc>
        <w:tc>
          <w:tcPr>
            <w:tcW w:w="4678" w:type="dxa"/>
          </w:tcPr>
          <w:p w:rsidR="00E23BCE" w:rsidRPr="00E23BCE" w:rsidRDefault="00E23BCE" w:rsidP="00E23BCE">
            <w:pPr>
              <w:jc w:val="center"/>
              <w:rPr>
                <w:iCs/>
              </w:rPr>
            </w:pPr>
          </w:p>
          <w:p w:rsidR="00E23BCE" w:rsidRPr="00E23BCE" w:rsidRDefault="00E23BCE" w:rsidP="00E23BCE">
            <w:pPr>
              <w:keepNext/>
              <w:autoSpaceDE w:val="0"/>
              <w:autoSpaceDN w:val="0"/>
              <w:jc w:val="center"/>
              <w:outlineLvl w:val="0"/>
              <w:rPr>
                <w:bCs/>
                <w:u w:val="single"/>
                <w:lang w:val="en-GB"/>
              </w:rPr>
            </w:pPr>
            <w:r w:rsidRPr="00E23BCE">
              <w:rPr>
                <w:bCs/>
                <w:u w:val="single"/>
                <w:lang w:val="en-GB"/>
              </w:rPr>
              <w:t>Definition</w:t>
            </w:r>
          </w:p>
        </w:tc>
        <w:tc>
          <w:tcPr>
            <w:tcW w:w="1802" w:type="dxa"/>
          </w:tcPr>
          <w:p w:rsidR="00E23BCE" w:rsidRPr="00E23BCE" w:rsidRDefault="00E23BCE" w:rsidP="00E23BCE">
            <w:pPr>
              <w:jc w:val="center"/>
              <w:rPr>
                <w:iCs/>
              </w:rPr>
            </w:pPr>
            <w:r w:rsidRPr="00E23BCE">
              <w:rPr>
                <w:iCs/>
              </w:rPr>
              <w:t xml:space="preserve">Grade Point </w:t>
            </w:r>
            <w:r w:rsidRPr="00E23BCE">
              <w:rPr>
                <w:iCs/>
                <w:u w:val="single"/>
              </w:rPr>
              <w:t>Equivalent</w:t>
            </w:r>
          </w:p>
        </w:tc>
      </w:tr>
      <w:tr w:rsidR="00E23BCE" w:rsidRPr="00E23BCE" w:rsidTr="00E23BCE">
        <w:trPr>
          <w:cantSplit/>
        </w:trPr>
        <w:tc>
          <w:tcPr>
            <w:tcW w:w="817" w:type="dxa"/>
          </w:tcPr>
          <w:p w:rsidR="00E23BCE" w:rsidRPr="00E23BCE" w:rsidRDefault="00E23BCE" w:rsidP="00E23BCE"/>
        </w:tc>
        <w:tc>
          <w:tcPr>
            <w:tcW w:w="1701" w:type="dxa"/>
          </w:tcPr>
          <w:p w:rsidR="00E23BCE" w:rsidRPr="00E23BCE" w:rsidRDefault="00E23BCE" w:rsidP="00E23BCE">
            <w:r w:rsidRPr="00E23BCE">
              <w:t>A+</w:t>
            </w:r>
          </w:p>
        </w:tc>
        <w:tc>
          <w:tcPr>
            <w:tcW w:w="4678" w:type="dxa"/>
          </w:tcPr>
          <w:p w:rsidR="00E23BCE" w:rsidRPr="00E23BCE" w:rsidRDefault="00E23BCE" w:rsidP="00E23BCE">
            <w:pPr>
              <w:jc w:val="center"/>
            </w:pPr>
            <w:r w:rsidRPr="00E23BCE">
              <w:t>90 – 100%</w:t>
            </w:r>
          </w:p>
        </w:tc>
        <w:tc>
          <w:tcPr>
            <w:tcW w:w="1802" w:type="dxa"/>
            <w:vMerge w:val="restart"/>
            <w:vAlign w:val="center"/>
          </w:tcPr>
          <w:p w:rsidR="00E23BCE" w:rsidRPr="00E23BCE" w:rsidRDefault="00E23BCE" w:rsidP="00E23BCE">
            <w:pPr>
              <w:jc w:val="center"/>
            </w:pPr>
            <w:r w:rsidRPr="00E23BCE">
              <w:t>4.00</w:t>
            </w:r>
          </w:p>
        </w:tc>
      </w:tr>
      <w:tr w:rsidR="00E23BCE" w:rsidRPr="00E23BCE" w:rsidTr="00E23BCE">
        <w:trPr>
          <w:cantSplit/>
        </w:trPr>
        <w:tc>
          <w:tcPr>
            <w:tcW w:w="817" w:type="dxa"/>
          </w:tcPr>
          <w:p w:rsidR="00E23BCE" w:rsidRPr="00E23BCE" w:rsidRDefault="00E23BCE" w:rsidP="00E23BCE"/>
        </w:tc>
        <w:tc>
          <w:tcPr>
            <w:tcW w:w="1701" w:type="dxa"/>
          </w:tcPr>
          <w:p w:rsidR="00E23BCE" w:rsidRPr="00E23BCE" w:rsidRDefault="00E23BCE" w:rsidP="00E23BCE">
            <w:r w:rsidRPr="00E23BCE">
              <w:t>A</w:t>
            </w:r>
          </w:p>
        </w:tc>
        <w:tc>
          <w:tcPr>
            <w:tcW w:w="4678" w:type="dxa"/>
          </w:tcPr>
          <w:p w:rsidR="00E23BCE" w:rsidRPr="00E23BCE" w:rsidRDefault="00E23BCE" w:rsidP="00E23BCE">
            <w:pPr>
              <w:jc w:val="center"/>
            </w:pPr>
            <w:r w:rsidRPr="00E23BCE">
              <w:t>80 – 89%</w:t>
            </w:r>
          </w:p>
        </w:tc>
        <w:tc>
          <w:tcPr>
            <w:tcW w:w="1802" w:type="dxa"/>
            <w:vMerge/>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B</w:t>
            </w:r>
          </w:p>
        </w:tc>
        <w:tc>
          <w:tcPr>
            <w:tcW w:w="4678" w:type="dxa"/>
          </w:tcPr>
          <w:p w:rsidR="00E23BCE" w:rsidRPr="00E23BCE" w:rsidRDefault="00E23BCE" w:rsidP="00E23BCE">
            <w:pPr>
              <w:jc w:val="center"/>
            </w:pPr>
            <w:r w:rsidRPr="00E23BCE">
              <w:t>70 - 79%</w:t>
            </w:r>
          </w:p>
        </w:tc>
        <w:tc>
          <w:tcPr>
            <w:tcW w:w="1802" w:type="dxa"/>
          </w:tcPr>
          <w:p w:rsidR="00E23BCE" w:rsidRPr="00E23BCE" w:rsidRDefault="00E23BCE" w:rsidP="00E23BCE">
            <w:pPr>
              <w:jc w:val="center"/>
            </w:pPr>
            <w:r w:rsidRPr="00E23BCE">
              <w:t>3.00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C</w:t>
            </w:r>
          </w:p>
        </w:tc>
        <w:tc>
          <w:tcPr>
            <w:tcW w:w="4678" w:type="dxa"/>
          </w:tcPr>
          <w:p w:rsidR="00E23BCE" w:rsidRPr="00E23BCE" w:rsidRDefault="00E23BCE" w:rsidP="00E23BCE">
            <w:pPr>
              <w:jc w:val="center"/>
            </w:pPr>
            <w:r w:rsidRPr="00E23BCE">
              <w:t>60 - 69%</w:t>
            </w:r>
          </w:p>
        </w:tc>
        <w:tc>
          <w:tcPr>
            <w:tcW w:w="1802" w:type="dxa"/>
          </w:tcPr>
          <w:p w:rsidR="00E23BCE" w:rsidRPr="00E23BCE" w:rsidRDefault="00E23BCE" w:rsidP="00E23BCE">
            <w:pPr>
              <w:jc w:val="center"/>
            </w:pPr>
            <w:r w:rsidRPr="00E23BCE">
              <w:t>2.00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D</w:t>
            </w:r>
          </w:p>
        </w:tc>
        <w:tc>
          <w:tcPr>
            <w:tcW w:w="4678" w:type="dxa"/>
          </w:tcPr>
          <w:p w:rsidR="00E23BCE" w:rsidRPr="00E23BCE" w:rsidRDefault="00E23BCE" w:rsidP="00E23BCE">
            <w:pPr>
              <w:jc w:val="center"/>
            </w:pPr>
            <w:r w:rsidRPr="00E23BCE">
              <w:t>50 – 59%</w:t>
            </w:r>
          </w:p>
        </w:tc>
        <w:tc>
          <w:tcPr>
            <w:tcW w:w="1802" w:type="dxa"/>
          </w:tcPr>
          <w:p w:rsidR="00E23BCE" w:rsidRPr="00E23BCE" w:rsidRDefault="00E23BCE" w:rsidP="00E23BCE">
            <w:pPr>
              <w:jc w:val="center"/>
            </w:pPr>
            <w:r w:rsidRPr="00E23BCE">
              <w:t>1.00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F (Fail)</w:t>
            </w:r>
          </w:p>
        </w:tc>
        <w:tc>
          <w:tcPr>
            <w:tcW w:w="4678" w:type="dxa"/>
          </w:tcPr>
          <w:p w:rsidR="00E23BCE" w:rsidRPr="00E23BCE" w:rsidRDefault="00E23BCE" w:rsidP="00E23BCE">
            <w:pPr>
              <w:jc w:val="center"/>
            </w:pPr>
            <w:r w:rsidRPr="00E23BCE">
              <w:t>49% and below</w:t>
            </w:r>
          </w:p>
        </w:tc>
        <w:tc>
          <w:tcPr>
            <w:tcW w:w="1802" w:type="dxa"/>
          </w:tcPr>
          <w:p w:rsidR="00E23BCE" w:rsidRPr="00E23BCE" w:rsidRDefault="00E23BCE" w:rsidP="00E23BCE">
            <w:pPr>
              <w:jc w:val="center"/>
            </w:pPr>
            <w:r w:rsidRPr="00E23BCE">
              <w:t>0.00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tc>
        <w:tc>
          <w:tcPr>
            <w:tcW w:w="4678" w:type="dxa"/>
          </w:tcPr>
          <w:p w:rsidR="00E23BCE" w:rsidRPr="00E23BCE" w:rsidRDefault="00E23BCE" w:rsidP="00E23BCE"/>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CR (Credit)</w:t>
            </w:r>
          </w:p>
        </w:tc>
        <w:tc>
          <w:tcPr>
            <w:tcW w:w="4678" w:type="dxa"/>
          </w:tcPr>
          <w:p w:rsidR="00E23BCE" w:rsidRPr="00E23BCE" w:rsidRDefault="00E23BCE" w:rsidP="00E23BCE">
            <w:r w:rsidRPr="00E23BCE">
              <w:t>Credit for diploma requirements has been awarded.</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S</w:t>
            </w:r>
          </w:p>
        </w:tc>
        <w:tc>
          <w:tcPr>
            <w:tcW w:w="4678" w:type="dxa"/>
          </w:tcPr>
          <w:p w:rsidR="00E23BCE" w:rsidRPr="00E23BCE" w:rsidRDefault="00E23BCE" w:rsidP="00E23BCE">
            <w:r w:rsidRPr="00E23BCE">
              <w:t>Satisfactory achievement in field /clinical placement or non-graded subject area.</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U</w:t>
            </w:r>
          </w:p>
        </w:tc>
        <w:tc>
          <w:tcPr>
            <w:tcW w:w="4678" w:type="dxa"/>
          </w:tcPr>
          <w:p w:rsidR="00E23BCE" w:rsidRPr="00E23BCE" w:rsidRDefault="00E23BCE" w:rsidP="00E23BCE">
            <w:r w:rsidRPr="00E23BCE">
              <w:t>Unsatisfactory achievement in field/clinical placement or non-graded subject area.</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X</w:t>
            </w:r>
          </w:p>
        </w:tc>
        <w:tc>
          <w:tcPr>
            <w:tcW w:w="4678" w:type="dxa"/>
          </w:tcPr>
          <w:p w:rsidR="00E23BCE" w:rsidRPr="00E23BCE" w:rsidRDefault="00E23BCE" w:rsidP="00E23BCE">
            <w:r w:rsidRPr="00E23BCE">
              <w:t>A temporary grade limited to situations with extenuating circumstances giving a student additional time to complete the requirements for a course.</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NR</w:t>
            </w:r>
          </w:p>
        </w:tc>
        <w:tc>
          <w:tcPr>
            <w:tcW w:w="4678" w:type="dxa"/>
          </w:tcPr>
          <w:p w:rsidR="00E23BCE" w:rsidRPr="00E23BCE" w:rsidRDefault="00E23BCE" w:rsidP="00E23BCE">
            <w:r w:rsidRPr="00E23BCE">
              <w:t xml:space="preserve">Grade not reported to Registrar's office.  </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W</w:t>
            </w:r>
          </w:p>
        </w:tc>
        <w:tc>
          <w:tcPr>
            <w:tcW w:w="4678" w:type="dxa"/>
          </w:tcPr>
          <w:p w:rsidR="00E23BCE" w:rsidRPr="00E23BCE" w:rsidRDefault="00E23BCE" w:rsidP="00E23BCE">
            <w:r w:rsidRPr="00E23BCE">
              <w:t>Student has withdrawn from the course without academic penalty.</w:t>
            </w:r>
          </w:p>
        </w:tc>
        <w:tc>
          <w:tcPr>
            <w:tcW w:w="1802" w:type="dxa"/>
          </w:tcPr>
          <w:p w:rsidR="00E23BCE" w:rsidRPr="00E23BCE" w:rsidRDefault="00E23BCE" w:rsidP="00E23BCE">
            <w:pPr>
              <w:jc w:val="center"/>
            </w:pPr>
          </w:p>
        </w:tc>
      </w:tr>
    </w:tbl>
    <w:p w:rsidR="00E23BCE" w:rsidRPr="00E23BCE" w:rsidRDefault="00E23BCE" w:rsidP="00E23BCE"/>
    <w:p w:rsidR="00E23BCE" w:rsidRDefault="00073371" w:rsidP="00E23BCE">
      <w:pPr>
        <w:rPr>
          <w:rFonts w:cs="Arial"/>
        </w:rPr>
      </w:pPr>
      <w:r>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A030DB" w:rsidRDefault="00A030DB" w:rsidP="00E23BCE">
      <w:pPr>
        <w:rPr>
          <w:rFonts w:cs="Arial"/>
        </w:rPr>
      </w:pPr>
    </w:p>
    <w:p w:rsidR="00A030DB" w:rsidRDefault="00A030DB" w:rsidP="00E23BCE">
      <w:pPr>
        <w:rPr>
          <w:bCs/>
        </w:rPr>
      </w:pPr>
    </w:p>
    <w:p w:rsidR="00B8684F" w:rsidRDefault="00B8684F" w:rsidP="00E23BCE">
      <w:pPr>
        <w:rPr>
          <w:bCs/>
        </w:rPr>
      </w:pPr>
    </w:p>
    <w:p w:rsidR="00064B9B" w:rsidRDefault="00064B9B" w:rsidP="00E23BCE">
      <w:pPr>
        <w:rPr>
          <w:bCs/>
        </w:rPr>
      </w:pPr>
    </w:p>
    <w:p w:rsidR="00A5285B" w:rsidRPr="00E23BCE" w:rsidRDefault="00A5285B" w:rsidP="00E23BCE">
      <w:pPr>
        <w:rPr>
          <w:bCs/>
        </w:rPr>
      </w:pPr>
    </w:p>
    <w:tbl>
      <w:tblPr>
        <w:tblW w:w="8838" w:type="dxa"/>
        <w:tblLayout w:type="fixed"/>
        <w:tblLook w:val="0000" w:firstRow="0" w:lastRow="0" w:firstColumn="0" w:lastColumn="0" w:noHBand="0" w:noVBand="0"/>
      </w:tblPr>
      <w:tblGrid>
        <w:gridCol w:w="675"/>
        <w:gridCol w:w="8163"/>
      </w:tblGrid>
      <w:tr w:rsidR="00B8684F" w:rsidRPr="00B8684F" w:rsidTr="00AA2B82">
        <w:trPr>
          <w:cantSplit/>
        </w:trPr>
        <w:tc>
          <w:tcPr>
            <w:tcW w:w="675" w:type="dxa"/>
          </w:tcPr>
          <w:p w:rsidR="00B8684F" w:rsidRPr="00B8684F" w:rsidRDefault="00B8684F" w:rsidP="00AA2B82">
            <w:pPr>
              <w:rPr>
                <w:b/>
              </w:rPr>
            </w:pPr>
            <w:r w:rsidRPr="00B8684F">
              <w:rPr>
                <w:b/>
              </w:rPr>
              <w:t>VI.</w:t>
            </w:r>
          </w:p>
        </w:tc>
        <w:tc>
          <w:tcPr>
            <w:tcW w:w="8163" w:type="dxa"/>
          </w:tcPr>
          <w:p w:rsidR="00B8684F" w:rsidRPr="00B8684F" w:rsidRDefault="00B8684F" w:rsidP="00AA2B82">
            <w:pPr>
              <w:rPr>
                <w:b/>
              </w:rPr>
            </w:pPr>
            <w:r w:rsidRPr="00B8684F">
              <w:rPr>
                <w:b/>
              </w:rPr>
              <w:t>SPECIAL NOTES:</w:t>
            </w:r>
          </w:p>
          <w:p w:rsidR="00B8684F" w:rsidRPr="00B8684F" w:rsidRDefault="00B8684F" w:rsidP="00AA2B82"/>
        </w:tc>
      </w:tr>
      <w:tr w:rsidR="00B8684F" w:rsidRPr="00B8684F" w:rsidTr="00AA2B82">
        <w:trPr>
          <w:cantSplit/>
        </w:trPr>
        <w:tc>
          <w:tcPr>
            <w:tcW w:w="675" w:type="dxa"/>
          </w:tcPr>
          <w:p w:rsidR="00B8684F" w:rsidRPr="00B8684F" w:rsidRDefault="00B8684F" w:rsidP="00AA2B82"/>
        </w:tc>
        <w:tc>
          <w:tcPr>
            <w:tcW w:w="8163" w:type="dxa"/>
          </w:tcPr>
          <w:p w:rsidR="00B8684F" w:rsidRPr="00B8684F" w:rsidRDefault="00B8684F" w:rsidP="00AA2B82">
            <w:pPr>
              <w:rPr>
                <w:u w:val="single"/>
              </w:rPr>
            </w:pPr>
            <w:r w:rsidRPr="00B8684F">
              <w:rPr>
                <w:u w:val="single"/>
              </w:rPr>
              <w:t>Attendance:</w:t>
            </w:r>
          </w:p>
          <w:p w:rsidR="00B8684F" w:rsidRPr="00B8684F" w:rsidRDefault="00B8684F" w:rsidP="00AA2B82">
            <w:r w:rsidRPr="00B8684F">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8684F" w:rsidRPr="00B8684F" w:rsidRDefault="00B8684F" w:rsidP="00B8684F">
            <w:pPr>
              <w:rPr>
                <w:u w:val="single"/>
                <w:lang w:eastAsia="en-CA"/>
              </w:rPr>
            </w:pPr>
          </w:p>
        </w:tc>
      </w:tr>
    </w:tbl>
    <w:p w:rsidR="00073371" w:rsidRDefault="00073371" w:rsidP="00B8684F"/>
    <w:p w:rsidR="00073371" w:rsidRDefault="00073371" w:rsidP="00B8684F"/>
    <w:p w:rsidR="00073371" w:rsidRPr="00B8684F" w:rsidRDefault="00073371" w:rsidP="00B8684F"/>
    <w:tbl>
      <w:tblPr>
        <w:tblW w:w="0" w:type="auto"/>
        <w:tblLayout w:type="fixed"/>
        <w:tblLook w:val="0000" w:firstRow="0" w:lastRow="0" w:firstColumn="0" w:lastColumn="0" w:noHBand="0" w:noVBand="0"/>
      </w:tblPr>
      <w:tblGrid>
        <w:gridCol w:w="648"/>
        <w:gridCol w:w="8208"/>
      </w:tblGrid>
      <w:tr w:rsidR="00B8684F" w:rsidRPr="00B8684F" w:rsidTr="00073371">
        <w:trPr>
          <w:cantSplit/>
        </w:trPr>
        <w:tc>
          <w:tcPr>
            <w:tcW w:w="648" w:type="dxa"/>
          </w:tcPr>
          <w:p w:rsidR="00B8684F" w:rsidRPr="00B8684F" w:rsidRDefault="00B8684F" w:rsidP="00AA2B82">
            <w:pPr>
              <w:rPr>
                <w:b/>
              </w:rPr>
            </w:pPr>
            <w:r w:rsidRPr="00B8684F">
              <w:rPr>
                <w:b/>
              </w:rPr>
              <w:t>VII.</w:t>
            </w:r>
          </w:p>
        </w:tc>
        <w:tc>
          <w:tcPr>
            <w:tcW w:w="8208" w:type="dxa"/>
          </w:tcPr>
          <w:p w:rsidR="00A5285B" w:rsidRPr="00F268A7" w:rsidRDefault="00A5285B" w:rsidP="00A5285B">
            <w:pPr>
              <w:rPr>
                <w:b/>
              </w:rPr>
            </w:pPr>
            <w:r w:rsidRPr="00F268A7">
              <w:rPr>
                <w:b/>
              </w:rPr>
              <w:t>COURSE OUTLINE ADDENDUM</w:t>
            </w:r>
            <w:r>
              <w:rPr>
                <w:b/>
              </w:rPr>
              <w:t>:</w:t>
            </w:r>
          </w:p>
          <w:p w:rsidR="00B8684F" w:rsidRPr="00B8684F" w:rsidRDefault="00B8684F" w:rsidP="00AA2B82">
            <w:pPr>
              <w:rPr>
                <w:b/>
              </w:rPr>
            </w:pPr>
          </w:p>
        </w:tc>
      </w:tr>
      <w:tr w:rsidR="00A030DB" w:rsidRPr="00A030DB" w:rsidTr="00073371">
        <w:trPr>
          <w:cantSplit/>
        </w:trPr>
        <w:tc>
          <w:tcPr>
            <w:tcW w:w="648" w:type="dxa"/>
          </w:tcPr>
          <w:p w:rsidR="00A030DB" w:rsidRPr="00A030DB" w:rsidRDefault="00A030DB" w:rsidP="00AA2B82">
            <w:pPr>
              <w:rPr>
                <w:b/>
              </w:rPr>
            </w:pPr>
          </w:p>
        </w:tc>
        <w:tc>
          <w:tcPr>
            <w:tcW w:w="8208" w:type="dxa"/>
          </w:tcPr>
          <w:p w:rsidR="00A030DB" w:rsidRPr="00A030DB" w:rsidRDefault="00A030DB" w:rsidP="00A5285B">
            <w:pPr>
              <w:rPr>
                <w:b/>
              </w:rPr>
            </w:pPr>
            <w:r w:rsidRPr="00A030DB">
              <w:t>The provisions contained in the addendum located on the portal/</w:t>
            </w:r>
            <w:proofErr w:type="spellStart"/>
            <w:r w:rsidRPr="00A030DB">
              <w:t>LMS</w:t>
            </w:r>
            <w:proofErr w:type="spellEnd"/>
            <w:r w:rsidRPr="00A030DB">
              <w:t xml:space="preserve"> form part of this course outline.</w:t>
            </w:r>
          </w:p>
        </w:tc>
      </w:tr>
    </w:tbl>
    <w:p w:rsidR="00A5285B" w:rsidRPr="00A5285B" w:rsidRDefault="00A5285B" w:rsidP="00CB5AA2"/>
    <w:sectPr w:rsidR="00A5285B" w:rsidRPr="00A5285B" w:rsidSect="00BC3C59">
      <w:headerReference w:type="default" r:id="rId10"/>
      <w:pgSz w:w="12240" w:h="15840"/>
      <w:pgMar w:top="993" w:right="1440" w:bottom="56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9DA" w:rsidRDefault="00D959DA">
      <w:r>
        <w:separator/>
      </w:r>
    </w:p>
  </w:endnote>
  <w:endnote w:type="continuationSeparator" w:id="0">
    <w:p w:rsidR="00D959DA" w:rsidRDefault="00D9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9DA" w:rsidRDefault="00D959DA">
      <w:r>
        <w:separator/>
      </w:r>
    </w:p>
  </w:footnote>
  <w:footnote w:type="continuationSeparator" w:id="0">
    <w:p w:rsidR="00D959DA" w:rsidRDefault="00D95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9DA" w:rsidRDefault="00D959DA" w:rsidP="00CF27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59DA" w:rsidRDefault="00D959DA" w:rsidP="00D14A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9DA" w:rsidRDefault="00D959DA" w:rsidP="00385417">
    <w:pPr>
      <w:pStyle w:val="Header"/>
      <w:ind w:right="360"/>
      <w:rPr>
        <w:b/>
        <w:bCs/>
      </w:rPr>
    </w:pPr>
    <w:r w:rsidRPr="00B420BD">
      <w:rPr>
        <w:b/>
        <w:bCs/>
      </w:rPr>
      <w:t xml:space="preserve">Professional Growth V: </w:t>
    </w:r>
  </w:p>
  <w:p w:rsidR="00D959DA" w:rsidRPr="00B420BD" w:rsidRDefault="00D959DA" w:rsidP="00B420BD">
    <w:pPr>
      <w:pStyle w:val="Header"/>
      <w:tabs>
        <w:tab w:val="clear" w:pos="4320"/>
        <w:tab w:val="center" w:pos="5245"/>
      </w:tabs>
      <w:ind w:right="360"/>
    </w:pPr>
    <w:r w:rsidRPr="00B420BD">
      <w:rPr>
        <w:b/>
        <w:bCs/>
      </w:rPr>
      <w:t>Nurses Influencing Change</w:t>
    </w:r>
    <w:r>
      <w:rPr>
        <w:b/>
        <w:bCs/>
      </w:rPr>
      <w:tab/>
    </w:r>
    <w:r w:rsidRPr="00B420BD">
      <w:rPr>
        <w:b/>
        <w:bCs/>
      </w:rPr>
      <w:fldChar w:fldCharType="begin"/>
    </w:r>
    <w:r w:rsidRPr="00B420BD">
      <w:rPr>
        <w:b/>
        <w:bCs/>
      </w:rPr>
      <w:instrText xml:space="preserve"> PAGE   \* MERGEFORMAT </w:instrText>
    </w:r>
    <w:r w:rsidRPr="00B420BD">
      <w:rPr>
        <w:b/>
        <w:bCs/>
      </w:rPr>
      <w:fldChar w:fldCharType="separate"/>
    </w:r>
    <w:r w:rsidR="00A030DB">
      <w:rPr>
        <w:b/>
        <w:bCs/>
        <w:noProof/>
      </w:rPr>
      <w:t>5</w:t>
    </w:r>
    <w:r w:rsidRPr="00B420BD">
      <w:rPr>
        <w:b/>
        <w:bCs/>
        <w:noProof/>
      </w:rPr>
      <w:fldChar w:fldCharType="end"/>
    </w:r>
    <w:r>
      <w:rPr>
        <w:b/>
        <w:bCs/>
      </w:rPr>
      <w:tab/>
      <w:t>NURS4056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58CEC"/>
    <w:multiLevelType w:val="hybridMultilevel"/>
    <w:tmpl w:val="ECC9721F"/>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8DD101B"/>
    <w:multiLevelType w:val="hybridMultilevel"/>
    <w:tmpl w:val="73C8A60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91EADC2"/>
    <w:multiLevelType w:val="hybridMultilevel"/>
    <w:tmpl w:val="C42B03E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42C6F95"/>
    <w:multiLevelType w:val="hybridMultilevel"/>
    <w:tmpl w:val="FA0E0DCB"/>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5266B4"/>
    <w:multiLevelType w:val="hybridMultilevel"/>
    <w:tmpl w:val="AE7AE9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9954EE6"/>
    <w:multiLevelType w:val="hybridMultilevel"/>
    <w:tmpl w:val="94C8662C"/>
    <w:lvl w:ilvl="0" w:tplc="045464F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0CCC7F8B"/>
    <w:multiLevelType w:val="hybridMultilevel"/>
    <w:tmpl w:val="74E0304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145E05F0"/>
    <w:multiLevelType w:val="hybridMultilevel"/>
    <w:tmpl w:val="F176F230"/>
    <w:lvl w:ilvl="0" w:tplc="3D4E6B96">
      <w:start w:val="1"/>
      <w:numFmt w:val="decimal"/>
      <w:lvlText w:val="%1."/>
      <w:lvlJc w:val="left"/>
      <w:pPr>
        <w:tabs>
          <w:tab w:val="num" w:pos="1140"/>
        </w:tabs>
        <w:ind w:left="114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4EA1C19"/>
    <w:multiLevelType w:val="hybridMultilevel"/>
    <w:tmpl w:val="EB56DFAC"/>
    <w:lvl w:ilvl="0" w:tplc="1A02192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54226BE"/>
    <w:multiLevelType w:val="hybridMultilevel"/>
    <w:tmpl w:val="5CCC8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8C7B9C"/>
    <w:multiLevelType w:val="hybridMultilevel"/>
    <w:tmpl w:val="8C894CA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1EBA7740"/>
    <w:multiLevelType w:val="hybridMultilevel"/>
    <w:tmpl w:val="25C8BB0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1F3434D3"/>
    <w:multiLevelType w:val="hybridMultilevel"/>
    <w:tmpl w:val="B6A8C79C"/>
    <w:lvl w:ilvl="0" w:tplc="04090001">
      <w:start w:val="1"/>
      <w:numFmt w:val="bullet"/>
      <w:lvlText w:val=""/>
      <w:lvlJc w:val="left"/>
      <w:pPr>
        <w:tabs>
          <w:tab w:val="num" w:pos="360"/>
        </w:tabs>
        <w:ind w:left="360" w:hanging="360"/>
      </w:pPr>
      <w:rPr>
        <w:rFonts w:ascii="Symbol" w:hAnsi="Symbol" w:hint="default"/>
      </w:rPr>
    </w:lvl>
    <w:lvl w:ilvl="1" w:tplc="34B80690">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0A11AD"/>
    <w:multiLevelType w:val="hybridMultilevel"/>
    <w:tmpl w:val="874E21E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2D4A236A"/>
    <w:multiLevelType w:val="hybridMultilevel"/>
    <w:tmpl w:val="81BA524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E8A2F0E"/>
    <w:multiLevelType w:val="hybridMultilevel"/>
    <w:tmpl w:val="CD26E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B714D6"/>
    <w:multiLevelType w:val="hybridMultilevel"/>
    <w:tmpl w:val="39DE5B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E94752D"/>
    <w:multiLevelType w:val="hybridMultilevel"/>
    <w:tmpl w:val="FF02B9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EDA70DF"/>
    <w:multiLevelType w:val="hybridMultilevel"/>
    <w:tmpl w:val="27C068AC"/>
    <w:lvl w:ilvl="0" w:tplc="0409000F">
      <w:start w:val="1"/>
      <w:numFmt w:val="decimal"/>
      <w:lvlText w:val="%1."/>
      <w:lvlJc w:val="left"/>
      <w:pPr>
        <w:ind w:left="720" w:hanging="360"/>
      </w:pPr>
    </w:lvl>
    <w:lvl w:ilvl="1" w:tplc="16ECDE8E">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332FD80"/>
    <w:multiLevelType w:val="hybridMultilevel"/>
    <w:tmpl w:val="38A3818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5765092B"/>
    <w:multiLevelType w:val="hybridMultilevel"/>
    <w:tmpl w:val="F1B67760"/>
    <w:lvl w:ilvl="0" w:tplc="04090001">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1">
    <w:nsid w:val="5FF03FB2"/>
    <w:multiLevelType w:val="hybridMultilevel"/>
    <w:tmpl w:val="7C9E59FE"/>
    <w:lvl w:ilvl="0" w:tplc="480A2EB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67311693"/>
    <w:multiLevelType w:val="hybridMultilevel"/>
    <w:tmpl w:val="6E0AE8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676D7B0E"/>
    <w:multiLevelType w:val="hybridMultilevel"/>
    <w:tmpl w:val="74E2876C"/>
    <w:lvl w:ilvl="0" w:tplc="65E212B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A7146AC"/>
    <w:multiLevelType w:val="hybridMultilevel"/>
    <w:tmpl w:val="DC86B5DC"/>
    <w:lvl w:ilvl="0" w:tplc="480A2EB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5551FF5"/>
    <w:multiLevelType w:val="hybridMultilevel"/>
    <w:tmpl w:val="68DC3D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7FA767ED"/>
    <w:multiLevelType w:val="hybridMultilevel"/>
    <w:tmpl w:val="53A7B37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26"/>
  </w:num>
  <w:num w:numId="3">
    <w:abstractNumId w:val="10"/>
  </w:num>
  <w:num w:numId="4">
    <w:abstractNumId w:val="6"/>
  </w:num>
  <w:num w:numId="5">
    <w:abstractNumId w:val="1"/>
  </w:num>
  <w:num w:numId="6">
    <w:abstractNumId w:val="2"/>
  </w:num>
  <w:num w:numId="7">
    <w:abstractNumId w:val="19"/>
  </w:num>
  <w:num w:numId="8">
    <w:abstractNumId w:val="0"/>
  </w:num>
  <w:num w:numId="9">
    <w:abstractNumId w:val="25"/>
  </w:num>
  <w:num w:numId="10">
    <w:abstractNumId w:val="22"/>
  </w:num>
  <w:num w:numId="11">
    <w:abstractNumId w:val="11"/>
  </w:num>
  <w:num w:numId="12">
    <w:abstractNumId w:val="14"/>
  </w:num>
  <w:num w:numId="13">
    <w:abstractNumId w:val="21"/>
  </w:num>
  <w:num w:numId="14">
    <w:abstractNumId w:val="24"/>
  </w:num>
  <w:num w:numId="15">
    <w:abstractNumId w:val="16"/>
  </w:num>
  <w:num w:numId="16">
    <w:abstractNumId w:val="12"/>
  </w:num>
  <w:num w:numId="17">
    <w:abstractNumId w:val="8"/>
  </w:num>
  <w:num w:numId="18">
    <w:abstractNumId w:val="23"/>
  </w:num>
  <w:num w:numId="19">
    <w:abstractNumId w:val="7"/>
  </w:num>
  <w:num w:numId="20">
    <w:abstractNumId w:val="15"/>
  </w:num>
  <w:num w:numId="21">
    <w:abstractNumId w:val="20"/>
  </w:num>
  <w:num w:numId="22">
    <w:abstractNumId w:val="5"/>
  </w:num>
  <w:num w:numId="23">
    <w:abstractNumId w:val="9"/>
  </w:num>
  <w:num w:numId="24">
    <w:abstractNumId w:val="13"/>
  </w:num>
  <w:num w:numId="25">
    <w:abstractNumId w:val="17"/>
  </w:num>
  <w:num w:numId="26">
    <w:abstractNumId w:val="4"/>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77"/>
    <w:rsid w:val="00002C2C"/>
    <w:rsid w:val="000056BC"/>
    <w:rsid w:val="00011988"/>
    <w:rsid w:val="00011A44"/>
    <w:rsid w:val="00011AA0"/>
    <w:rsid w:val="00011D7A"/>
    <w:rsid w:val="00014552"/>
    <w:rsid w:val="00021EAB"/>
    <w:rsid w:val="000222E4"/>
    <w:rsid w:val="000226A1"/>
    <w:rsid w:val="000245EF"/>
    <w:rsid w:val="00027C8E"/>
    <w:rsid w:val="000311AD"/>
    <w:rsid w:val="00036529"/>
    <w:rsid w:val="00040E80"/>
    <w:rsid w:val="00044CF4"/>
    <w:rsid w:val="00044F8B"/>
    <w:rsid w:val="00046658"/>
    <w:rsid w:val="000555EB"/>
    <w:rsid w:val="000613D9"/>
    <w:rsid w:val="00062D94"/>
    <w:rsid w:val="00063EF9"/>
    <w:rsid w:val="00064199"/>
    <w:rsid w:val="00064B9B"/>
    <w:rsid w:val="000725D8"/>
    <w:rsid w:val="00073371"/>
    <w:rsid w:val="00073DBE"/>
    <w:rsid w:val="00077230"/>
    <w:rsid w:val="000779A4"/>
    <w:rsid w:val="00093719"/>
    <w:rsid w:val="00094F92"/>
    <w:rsid w:val="00095F56"/>
    <w:rsid w:val="00097826"/>
    <w:rsid w:val="000A34AA"/>
    <w:rsid w:val="000A3872"/>
    <w:rsid w:val="000A3ED2"/>
    <w:rsid w:val="000A5EE1"/>
    <w:rsid w:val="000A65F7"/>
    <w:rsid w:val="000A6862"/>
    <w:rsid w:val="000A7034"/>
    <w:rsid w:val="000C69BE"/>
    <w:rsid w:val="000C7238"/>
    <w:rsid w:val="000D7329"/>
    <w:rsid w:val="000E0D5E"/>
    <w:rsid w:val="000E1DC8"/>
    <w:rsid w:val="000E3106"/>
    <w:rsid w:val="000F04AF"/>
    <w:rsid w:val="000F485C"/>
    <w:rsid w:val="0010205E"/>
    <w:rsid w:val="001074A1"/>
    <w:rsid w:val="00121C33"/>
    <w:rsid w:val="0012281C"/>
    <w:rsid w:val="00125260"/>
    <w:rsid w:val="0012632E"/>
    <w:rsid w:val="00130413"/>
    <w:rsid w:val="00130973"/>
    <w:rsid w:val="00131BC6"/>
    <w:rsid w:val="00133AAB"/>
    <w:rsid w:val="0013538C"/>
    <w:rsid w:val="00144C47"/>
    <w:rsid w:val="0014687D"/>
    <w:rsid w:val="00147B4F"/>
    <w:rsid w:val="00147E94"/>
    <w:rsid w:val="00153E2F"/>
    <w:rsid w:val="00155B66"/>
    <w:rsid w:val="001667C3"/>
    <w:rsid w:val="00177D77"/>
    <w:rsid w:val="00180652"/>
    <w:rsid w:val="00181398"/>
    <w:rsid w:val="00182E27"/>
    <w:rsid w:val="001836ED"/>
    <w:rsid w:val="00186BE9"/>
    <w:rsid w:val="00194005"/>
    <w:rsid w:val="001951E7"/>
    <w:rsid w:val="001A1B49"/>
    <w:rsid w:val="001A7233"/>
    <w:rsid w:val="001B07BB"/>
    <w:rsid w:val="001B3167"/>
    <w:rsid w:val="001B3798"/>
    <w:rsid w:val="001B4905"/>
    <w:rsid w:val="001B5711"/>
    <w:rsid w:val="001C3438"/>
    <w:rsid w:val="001C4A35"/>
    <w:rsid w:val="001C51E9"/>
    <w:rsid w:val="001D23C8"/>
    <w:rsid w:val="001E089A"/>
    <w:rsid w:val="001E166F"/>
    <w:rsid w:val="001E4098"/>
    <w:rsid w:val="001E7ECA"/>
    <w:rsid w:val="001E7F9B"/>
    <w:rsid w:val="001F15E8"/>
    <w:rsid w:val="001F4A7F"/>
    <w:rsid w:val="001F607E"/>
    <w:rsid w:val="001F6B21"/>
    <w:rsid w:val="0020147A"/>
    <w:rsid w:val="002067A1"/>
    <w:rsid w:val="002069BE"/>
    <w:rsid w:val="00211AF2"/>
    <w:rsid w:val="002131A5"/>
    <w:rsid w:val="002147AC"/>
    <w:rsid w:val="00214BD1"/>
    <w:rsid w:val="002159DA"/>
    <w:rsid w:val="0022187F"/>
    <w:rsid w:val="00224A1E"/>
    <w:rsid w:val="00225796"/>
    <w:rsid w:val="00226CAA"/>
    <w:rsid w:val="002332A9"/>
    <w:rsid w:val="00241942"/>
    <w:rsid w:val="00243ED2"/>
    <w:rsid w:val="00250801"/>
    <w:rsid w:val="00252DFE"/>
    <w:rsid w:val="002535E8"/>
    <w:rsid w:val="00254D36"/>
    <w:rsid w:val="0026159C"/>
    <w:rsid w:val="00265C95"/>
    <w:rsid w:val="002666A6"/>
    <w:rsid w:val="00272C74"/>
    <w:rsid w:val="00280521"/>
    <w:rsid w:val="002841B0"/>
    <w:rsid w:val="00284F7C"/>
    <w:rsid w:val="00291D7E"/>
    <w:rsid w:val="00295F4A"/>
    <w:rsid w:val="00297871"/>
    <w:rsid w:val="002A1942"/>
    <w:rsid w:val="002B1537"/>
    <w:rsid w:val="002B29E1"/>
    <w:rsid w:val="002B6F58"/>
    <w:rsid w:val="002C1AA8"/>
    <w:rsid w:val="002D4351"/>
    <w:rsid w:val="002D4E34"/>
    <w:rsid w:val="002E0342"/>
    <w:rsid w:val="002E52B2"/>
    <w:rsid w:val="002E5BC4"/>
    <w:rsid w:val="002F4DF0"/>
    <w:rsid w:val="002F5018"/>
    <w:rsid w:val="002F50A9"/>
    <w:rsid w:val="002F59BF"/>
    <w:rsid w:val="00303AC2"/>
    <w:rsid w:val="0030560E"/>
    <w:rsid w:val="00305EC0"/>
    <w:rsid w:val="003100B3"/>
    <w:rsid w:val="0032011D"/>
    <w:rsid w:val="003204BC"/>
    <w:rsid w:val="00322655"/>
    <w:rsid w:val="0032750F"/>
    <w:rsid w:val="00327C68"/>
    <w:rsid w:val="003321BE"/>
    <w:rsid w:val="003363CF"/>
    <w:rsid w:val="00337F20"/>
    <w:rsid w:val="00340D07"/>
    <w:rsid w:val="0034160F"/>
    <w:rsid w:val="00344B30"/>
    <w:rsid w:val="00355380"/>
    <w:rsid w:val="003558E5"/>
    <w:rsid w:val="00360200"/>
    <w:rsid w:val="00361ABC"/>
    <w:rsid w:val="0036380A"/>
    <w:rsid w:val="00371D8F"/>
    <w:rsid w:val="00372870"/>
    <w:rsid w:val="00372C9E"/>
    <w:rsid w:val="00374F86"/>
    <w:rsid w:val="00382ECC"/>
    <w:rsid w:val="00384117"/>
    <w:rsid w:val="00385417"/>
    <w:rsid w:val="00390C63"/>
    <w:rsid w:val="0039204E"/>
    <w:rsid w:val="00394AB9"/>
    <w:rsid w:val="00395232"/>
    <w:rsid w:val="003975BD"/>
    <w:rsid w:val="003A4570"/>
    <w:rsid w:val="003B2057"/>
    <w:rsid w:val="003C016F"/>
    <w:rsid w:val="003C71BE"/>
    <w:rsid w:val="003C7847"/>
    <w:rsid w:val="003D0F4E"/>
    <w:rsid w:val="003D10AE"/>
    <w:rsid w:val="003D196C"/>
    <w:rsid w:val="003D6B80"/>
    <w:rsid w:val="003D7508"/>
    <w:rsid w:val="003E27DD"/>
    <w:rsid w:val="003E7203"/>
    <w:rsid w:val="003F25BB"/>
    <w:rsid w:val="003F3749"/>
    <w:rsid w:val="003F5A8F"/>
    <w:rsid w:val="003F5DB3"/>
    <w:rsid w:val="003F6D3C"/>
    <w:rsid w:val="003F78DE"/>
    <w:rsid w:val="00402FF2"/>
    <w:rsid w:val="00404502"/>
    <w:rsid w:val="0040535D"/>
    <w:rsid w:val="00411BC6"/>
    <w:rsid w:val="00423E8A"/>
    <w:rsid w:val="004255F0"/>
    <w:rsid w:val="004347F9"/>
    <w:rsid w:val="004376A2"/>
    <w:rsid w:val="00446B40"/>
    <w:rsid w:val="00446CF9"/>
    <w:rsid w:val="00452DBA"/>
    <w:rsid w:val="00453B88"/>
    <w:rsid w:val="00454237"/>
    <w:rsid w:val="00461933"/>
    <w:rsid w:val="00471F7B"/>
    <w:rsid w:val="00472B36"/>
    <w:rsid w:val="004739AA"/>
    <w:rsid w:val="00474A47"/>
    <w:rsid w:val="0048641E"/>
    <w:rsid w:val="00487E89"/>
    <w:rsid w:val="00490D65"/>
    <w:rsid w:val="004915A1"/>
    <w:rsid w:val="00497064"/>
    <w:rsid w:val="004A6073"/>
    <w:rsid w:val="004B24E3"/>
    <w:rsid w:val="004B4708"/>
    <w:rsid w:val="004B6EC5"/>
    <w:rsid w:val="004C1DC9"/>
    <w:rsid w:val="004C69E4"/>
    <w:rsid w:val="004C6BE7"/>
    <w:rsid w:val="004D3E57"/>
    <w:rsid w:val="004D60EA"/>
    <w:rsid w:val="004D6A88"/>
    <w:rsid w:val="004E11AB"/>
    <w:rsid w:val="004E239E"/>
    <w:rsid w:val="004E2EBC"/>
    <w:rsid w:val="004E356D"/>
    <w:rsid w:val="004E401F"/>
    <w:rsid w:val="004E4113"/>
    <w:rsid w:val="004E5349"/>
    <w:rsid w:val="004F16E6"/>
    <w:rsid w:val="004F24ED"/>
    <w:rsid w:val="004F62FB"/>
    <w:rsid w:val="004F6EAC"/>
    <w:rsid w:val="00501116"/>
    <w:rsid w:val="00506568"/>
    <w:rsid w:val="00506D33"/>
    <w:rsid w:val="0051057D"/>
    <w:rsid w:val="00510C35"/>
    <w:rsid w:val="00510FF7"/>
    <w:rsid w:val="00516516"/>
    <w:rsid w:val="0051773E"/>
    <w:rsid w:val="00520928"/>
    <w:rsid w:val="005224E7"/>
    <w:rsid w:val="005264A0"/>
    <w:rsid w:val="00526792"/>
    <w:rsid w:val="00532267"/>
    <w:rsid w:val="005358C3"/>
    <w:rsid w:val="00536AFD"/>
    <w:rsid w:val="00541749"/>
    <w:rsid w:val="005545F8"/>
    <w:rsid w:val="00555AA4"/>
    <w:rsid w:val="00555FA1"/>
    <w:rsid w:val="00557C71"/>
    <w:rsid w:val="00557C99"/>
    <w:rsid w:val="00566B08"/>
    <w:rsid w:val="005759A3"/>
    <w:rsid w:val="00575F87"/>
    <w:rsid w:val="00583ED5"/>
    <w:rsid w:val="00585326"/>
    <w:rsid w:val="00585981"/>
    <w:rsid w:val="00590B0D"/>
    <w:rsid w:val="0059363E"/>
    <w:rsid w:val="00595420"/>
    <w:rsid w:val="00596E82"/>
    <w:rsid w:val="005A2B2A"/>
    <w:rsid w:val="005A3547"/>
    <w:rsid w:val="005A59E2"/>
    <w:rsid w:val="005A5EF8"/>
    <w:rsid w:val="005B120D"/>
    <w:rsid w:val="005B5DC7"/>
    <w:rsid w:val="005D3E14"/>
    <w:rsid w:val="005D79D9"/>
    <w:rsid w:val="005E2512"/>
    <w:rsid w:val="005E54D2"/>
    <w:rsid w:val="005E5509"/>
    <w:rsid w:val="005F46FE"/>
    <w:rsid w:val="005F75EB"/>
    <w:rsid w:val="00601D36"/>
    <w:rsid w:val="00604B31"/>
    <w:rsid w:val="00605A43"/>
    <w:rsid w:val="00606113"/>
    <w:rsid w:val="00614CBE"/>
    <w:rsid w:val="00620BE1"/>
    <w:rsid w:val="0062612C"/>
    <w:rsid w:val="00640547"/>
    <w:rsid w:val="00652796"/>
    <w:rsid w:val="00654322"/>
    <w:rsid w:val="006561DB"/>
    <w:rsid w:val="00657677"/>
    <w:rsid w:val="00666D01"/>
    <w:rsid w:val="006673DB"/>
    <w:rsid w:val="00670690"/>
    <w:rsid w:val="00675E08"/>
    <w:rsid w:val="0068312B"/>
    <w:rsid w:val="00686E11"/>
    <w:rsid w:val="00692F1F"/>
    <w:rsid w:val="0069536B"/>
    <w:rsid w:val="00697CAE"/>
    <w:rsid w:val="006A1DCE"/>
    <w:rsid w:val="006B1513"/>
    <w:rsid w:val="006B4B19"/>
    <w:rsid w:val="006B51C2"/>
    <w:rsid w:val="006C7A6C"/>
    <w:rsid w:val="006E022F"/>
    <w:rsid w:val="006E03B8"/>
    <w:rsid w:val="006E5DD7"/>
    <w:rsid w:val="006E784F"/>
    <w:rsid w:val="006F0CB4"/>
    <w:rsid w:val="0070007C"/>
    <w:rsid w:val="00702F7F"/>
    <w:rsid w:val="007039A4"/>
    <w:rsid w:val="00704A05"/>
    <w:rsid w:val="00706434"/>
    <w:rsid w:val="0071142B"/>
    <w:rsid w:val="007168C8"/>
    <w:rsid w:val="0071765F"/>
    <w:rsid w:val="00720675"/>
    <w:rsid w:val="00725699"/>
    <w:rsid w:val="00725BE8"/>
    <w:rsid w:val="00726021"/>
    <w:rsid w:val="00730FEA"/>
    <w:rsid w:val="00732B63"/>
    <w:rsid w:val="00733646"/>
    <w:rsid w:val="00733FF1"/>
    <w:rsid w:val="00734D42"/>
    <w:rsid w:val="00734ED7"/>
    <w:rsid w:val="00736E84"/>
    <w:rsid w:val="007404D1"/>
    <w:rsid w:val="00743CA3"/>
    <w:rsid w:val="0074518B"/>
    <w:rsid w:val="00747390"/>
    <w:rsid w:val="007547D6"/>
    <w:rsid w:val="007561A6"/>
    <w:rsid w:val="00757629"/>
    <w:rsid w:val="00765187"/>
    <w:rsid w:val="00767AD6"/>
    <w:rsid w:val="00771702"/>
    <w:rsid w:val="00775824"/>
    <w:rsid w:val="00776B25"/>
    <w:rsid w:val="00777BDC"/>
    <w:rsid w:val="00781999"/>
    <w:rsid w:val="007839A2"/>
    <w:rsid w:val="00784F19"/>
    <w:rsid w:val="007927A1"/>
    <w:rsid w:val="00792CB5"/>
    <w:rsid w:val="00793738"/>
    <w:rsid w:val="007A2A6C"/>
    <w:rsid w:val="007A7238"/>
    <w:rsid w:val="007A7395"/>
    <w:rsid w:val="007B028E"/>
    <w:rsid w:val="007B5D48"/>
    <w:rsid w:val="007C01DA"/>
    <w:rsid w:val="007C206E"/>
    <w:rsid w:val="007C286B"/>
    <w:rsid w:val="007C3ECC"/>
    <w:rsid w:val="007C48DD"/>
    <w:rsid w:val="007C5086"/>
    <w:rsid w:val="007C55C0"/>
    <w:rsid w:val="007D1EE2"/>
    <w:rsid w:val="007D3CC8"/>
    <w:rsid w:val="007D593B"/>
    <w:rsid w:val="007E0D2D"/>
    <w:rsid w:val="007E3E13"/>
    <w:rsid w:val="007E551D"/>
    <w:rsid w:val="007F59C5"/>
    <w:rsid w:val="007F6533"/>
    <w:rsid w:val="007F7C92"/>
    <w:rsid w:val="00803F1E"/>
    <w:rsid w:val="00804FCC"/>
    <w:rsid w:val="00810146"/>
    <w:rsid w:val="008324ED"/>
    <w:rsid w:val="00840323"/>
    <w:rsid w:val="00851A44"/>
    <w:rsid w:val="00857D6A"/>
    <w:rsid w:val="008649CE"/>
    <w:rsid w:val="008656CF"/>
    <w:rsid w:val="00867F73"/>
    <w:rsid w:val="0087725D"/>
    <w:rsid w:val="00880835"/>
    <w:rsid w:val="0088191D"/>
    <w:rsid w:val="00884CE4"/>
    <w:rsid w:val="00886F45"/>
    <w:rsid w:val="008953A5"/>
    <w:rsid w:val="008964F2"/>
    <w:rsid w:val="008A3D2E"/>
    <w:rsid w:val="008A7CB4"/>
    <w:rsid w:val="008B7553"/>
    <w:rsid w:val="008B7E9A"/>
    <w:rsid w:val="008C002F"/>
    <w:rsid w:val="008C0938"/>
    <w:rsid w:val="008C1950"/>
    <w:rsid w:val="008C2286"/>
    <w:rsid w:val="008C5682"/>
    <w:rsid w:val="008D3158"/>
    <w:rsid w:val="008D4F90"/>
    <w:rsid w:val="008D6E31"/>
    <w:rsid w:val="008D6FFA"/>
    <w:rsid w:val="008E1226"/>
    <w:rsid w:val="008E1894"/>
    <w:rsid w:val="008E378C"/>
    <w:rsid w:val="008E6062"/>
    <w:rsid w:val="008E7C3D"/>
    <w:rsid w:val="008F563E"/>
    <w:rsid w:val="008F5E04"/>
    <w:rsid w:val="008F7355"/>
    <w:rsid w:val="00902961"/>
    <w:rsid w:val="00903F0B"/>
    <w:rsid w:val="00904D62"/>
    <w:rsid w:val="00906A69"/>
    <w:rsid w:val="00907AE9"/>
    <w:rsid w:val="009156C1"/>
    <w:rsid w:val="0092157D"/>
    <w:rsid w:val="009224C0"/>
    <w:rsid w:val="009225F0"/>
    <w:rsid w:val="00923F10"/>
    <w:rsid w:val="0092436E"/>
    <w:rsid w:val="00925019"/>
    <w:rsid w:val="00926807"/>
    <w:rsid w:val="00930195"/>
    <w:rsid w:val="009328BB"/>
    <w:rsid w:val="009336C6"/>
    <w:rsid w:val="00940431"/>
    <w:rsid w:val="00944283"/>
    <w:rsid w:val="00952395"/>
    <w:rsid w:val="00952F58"/>
    <w:rsid w:val="00955F76"/>
    <w:rsid w:val="00967159"/>
    <w:rsid w:val="009840EB"/>
    <w:rsid w:val="00984767"/>
    <w:rsid w:val="009867FA"/>
    <w:rsid w:val="00995344"/>
    <w:rsid w:val="009A4546"/>
    <w:rsid w:val="009A4DC9"/>
    <w:rsid w:val="009A5B4F"/>
    <w:rsid w:val="009A6C92"/>
    <w:rsid w:val="009A7497"/>
    <w:rsid w:val="009B1FD7"/>
    <w:rsid w:val="009C1423"/>
    <w:rsid w:val="009C6125"/>
    <w:rsid w:val="009C7CD4"/>
    <w:rsid w:val="009E1AE7"/>
    <w:rsid w:val="009E58BE"/>
    <w:rsid w:val="009E693A"/>
    <w:rsid w:val="009E71DA"/>
    <w:rsid w:val="009F0C7B"/>
    <w:rsid w:val="009F17BA"/>
    <w:rsid w:val="009F7260"/>
    <w:rsid w:val="00A030DB"/>
    <w:rsid w:val="00A1032D"/>
    <w:rsid w:val="00A11F6F"/>
    <w:rsid w:val="00A1284E"/>
    <w:rsid w:val="00A268F0"/>
    <w:rsid w:val="00A327B3"/>
    <w:rsid w:val="00A32D15"/>
    <w:rsid w:val="00A35255"/>
    <w:rsid w:val="00A366D2"/>
    <w:rsid w:val="00A36A27"/>
    <w:rsid w:val="00A4019A"/>
    <w:rsid w:val="00A442BD"/>
    <w:rsid w:val="00A517B5"/>
    <w:rsid w:val="00A5285B"/>
    <w:rsid w:val="00A64D48"/>
    <w:rsid w:val="00A66551"/>
    <w:rsid w:val="00A71D65"/>
    <w:rsid w:val="00A745DB"/>
    <w:rsid w:val="00A74D0D"/>
    <w:rsid w:val="00A94C34"/>
    <w:rsid w:val="00A9762D"/>
    <w:rsid w:val="00A97D7F"/>
    <w:rsid w:val="00AA10D0"/>
    <w:rsid w:val="00AA22B0"/>
    <w:rsid w:val="00AA2B82"/>
    <w:rsid w:val="00AA4D77"/>
    <w:rsid w:val="00AA524D"/>
    <w:rsid w:val="00AA6A4A"/>
    <w:rsid w:val="00AB298D"/>
    <w:rsid w:val="00AB4E3A"/>
    <w:rsid w:val="00AC2600"/>
    <w:rsid w:val="00AC2E0C"/>
    <w:rsid w:val="00AC3218"/>
    <w:rsid w:val="00AC44C2"/>
    <w:rsid w:val="00AC56BD"/>
    <w:rsid w:val="00AC76DC"/>
    <w:rsid w:val="00AD3513"/>
    <w:rsid w:val="00AD3CEA"/>
    <w:rsid w:val="00AD4F01"/>
    <w:rsid w:val="00AE0FA4"/>
    <w:rsid w:val="00AE2323"/>
    <w:rsid w:val="00AF183D"/>
    <w:rsid w:val="00B005BA"/>
    <w:rsid w:val="00B0210B"/>
    <w:rsid w:val="00B02582"/>
    <w:rsid w:val="00B0742F"/>
    <w:rsid w:val="00B118C4"/>
    <w:rsid w:val="00B13506"/>
    <w:rsid w:val="00B157F2"/>
    <w:rsid w:val="00B16CF1"/>
    <w:rsid w:val="00B22B6C"/>
    <w:rsid w:val="00B238F4"/>
    <w:rsid w:val="00B23A8A"/>
    <w:rsid w:val="00B26CCD"/>
    <w:rsid w:val="00B31CE5"/>
    <w:rsid w:val="00B35651"/>
    <w:rsid w:val="00B420BD"/>
    <w:rsid w:val="00B422F7"/>
    <w:rsid w:val="00B44D37"/>
    <w:rsid w:val="00B51C75"/>
    <w:rsid w:val="00B5503C"/>
    <w:rsid w:val="00B65C55"/>
    <w:rsid w:val="00B75173"/>
    <w:rsid w:val="00B8377C"/>
    <w:rsid w:val="00B8684F"/>
    <w:rsid w:val="00B91DE7"/>
    <w:rsid w:val="00B9403D"/>
    <w:rsid w:val="00B955B2"/>
    <w:rsid w:val="00B95A0F"/>
    <w:rsid w:val="00B962C6"/>
    <w:rsid w:val="00B96C0A"/>
    <w:rsid w:val="00BA4FE7"/>
    <w:rsid w:val="00BB5457"/>
    <w:rsid w:val="00BC3447"/>
    <w:rsid w:val="00BC3C59"/>
    <w:rsid w:val="00BD2CF4"/>
    <w:rsid w:val="00BD7B7E"/>
    <w:rsid w:val="00BD7F0E"/>
    <w:rsid w:val="00BE1005"/>
    <w:rsid w:val="00BE34D3"/>
    <w:rsid w:val="00BE371F"/>
    <w:rsid w:val="00BE4CED"/>
    <w:rsid w:val="00BE61EF"/>
    <w:rsid w:val="00BF3A08"/>
    <w:rsid w:val="00BF3B27"/>
    <w:rsid w:val="00BF43F9"/>
    <w:rsid w:val="00C112DD"/>
    <w:rsid w:val="00C21BBA"/>
    <w:rsid w:val="00C34983"/>
    <w:rsid w:val="00C42346"/>
    <w:rsid w:val="00C44511"/>
    <w:rsid w:val="00C4549B"/>
    <w:rsid w:val="00C51399"/>
    <w:rsid w:val="00C52A0F"/>
    <w:rsid w:val="00C60AF7"/>
    <w:rsid w:val="00C64A72"/>
    <w:rsid w:val="00C71222"/>
    <w:rsid w:val="00C737F4"/>
    <w:rsid w:val="00C75E3E"/>
    <w:rsid w:val="00C8536F"/>
    <w:rsid w:val="00C85C2B"/>
    <w:rsid w:val="00C87FAB"/>
    <w:rsid w:val="00C90301"/>
    <w:rsid w:val="00C94925"/>
    <w:rsid w:val="00C97C87"/>
    <w:rsid w:val="00CA46E2"/>
    <w:rsid w:val="00CA6F12"/>
    <w:rsid w:val="00CA7CC3"/>
    <w:rsid w:val="00CA7D54"/>
    <w:rsid w:val="00CB1883"/>
    <w:rsid w:val="00CB5AA2"/>
    <w:rsid w:val="00CC2F9D"/>
    <w:rsid w:val="00CD2E78"/>
    <w:rsid w:val="00CD4C12"/>
    <w:rsid w:val="00CD6EE1"/>
    <w:rsid w:val="00CD7F32"/>
    <w:rsid w:val="00CE0CE8"/>
    <w:rsid w:val="00CE1E15"/>
    <w:rsid w:val="00CE4A36"/>
    <w:rsid w:val="00CE7B5D"/>
    <w:rsid w:val="00CF007F"/>
    <w:rsid w:val="00CF1F6A"/>
    <w:rsid w:val="00CF27DA"/>
    <w:rsid w:val="00CF431D"/>
    <w:rsid w:val="00CF526B"/>
    <w:rsid w:val="00CF6DFE"/>
    <w:rsid w:val="00CF7788"/>
    <w:rsid w:val="00D02AB4"/>
    <w:rsid w:val="00D03499"/>
    <w:rsid w:val="00D04200"/>
    <w:rsid w:val="00D05378"/>
    <w:rsid w:val="00D0597E"/>
    <w:rsid w:val="00D06A57"/>
    <w:rsid w:val="00D14179"/>
    <w:rsid w:val="00D14ABD"/>
    <w:rsid w:val="00D15482"/>
    <w:rsid w:val="00D17ACE"/>
    <w:rsid w:val="00D26C48"/>
    <w:rsid w:val="00D309F1"/>
    <w:rsid w:val="00D46190"/>
    <w:rsid w:val="00D5296A"/>
    <w:rsid w:val="00D5380B"/>
    <w:rsid w:val="00D53C54"/>
    <w:rsid w:val="00D5491F"/>
    <w:rsid w:val="00D55123"/>
    <w:rsid w:val="00D6308A"/>
    <w:rsid w:val="00D65FA7"/>
    <w:rsid w:val="00D6699C"/>
    <w:rsid w:val="00D73330"/>
    <w:rsid w:val="00D84A8D"/>
    <w:rsid w:val="00D927BA"/>
    <w:rsid w:val="00D959DA"/>
    <w:rsid w:val="00D97860"/>
    <w:rsid w:val="00D97EA8"/>
    <w:rsid w:val="00DA14EB"/>
    <w:rsid w:val="00DA27E9"/>
    <w:rsid w:val="00DA72D7"/>
    <w:rsid w:val="00DB0C6D"/>
    <w:rsid w:val="00DB137F"/>
    <w:rsid w:val="00DB4963"/>
    <w:rsid w:val="00DB5923"/>
    <w:rsid w:val="00DC120C"/>
    <w:rsid w:val="00DC2BF1"/>
    <w:rsid w:val="00DD393D"/>
    <w:rsid w:val="00DE501F"/>
    <w:rsid w:val="00DE597B"/>
    <w:rsid w:val="00DF23BF"/>
    <w:rsid w:val="00E00307"/>
    <w:rsid w:val="00E02461"/>
    <w:rsid w:val="00E04054"/>
    <w:rsid w:val="00E0669F"/>
    <w:rsid w:val="00E102F2"/>
    <w:rsid w:val="00E11B63"/>
    <w:rsid w:val="00E14A34"/>
    <w:rsid w:val="00E2241D"/>
    <w:rsid w:val="00E23BCE"/>
    <w:rsid w:val="00E2789E"/>
    <w:rsid w:val="00E310CB"/>
    <w:rsid w:val="00E31737"/>
    <w:rsid w:val="00E31BA8"/>
    <w:rsid w:val="00E35F37"/>
    <w:rsid w:val="00E36EFA"/>
    <w:rsid w:val="00E40077"/>
    <w:rsid w:val="00E4116F"/>
    <w:rsid w:val="00E42548"/>
    <w:rsid w:val="00E432F3"/>
    <w:rsid w:val="00E45CE9"/>
    <w:rsid w:val="00E54D15"/>
    <w:rsid w:val="00E62E76"/>
    <w:rsid w:val="00E65476"/>
    <w:rsid w:val="00E657C2"/>
    <w:rsid w:val="00E75D1C"/>
    <w:rsid w:val="00E84D7B"/>
    <w:rsid w:val="00E8626B"/>
    <w:rsid w:val="00E9172F"/>
    <w:rsid w:val="00E9766D"/>
    <w:rsid w:val="00EB1E84"/>
    <w:rsid w:val="00EB4479"/>
    <w:rsid w:val="00EC07F8"/>
    <w:rsid w:val="00EC15A6"/>
    <w:rsid w:val="00EC662B"/>
    <w:rsid w:val="00EC7892"/>
    <w:rsid w:val="00ED3242"/>
    <w:rsid w:val="00ED5D22"/>
    <w:rsid w:val="00ED6044"/>
    <w:rsid w:val="00EF1344"/>
    <w:rsid w:val="00EF1788"/>
    <w:rsid w:val="00EF3E5B"/>
    <w:rsid w:val="00EF6719"/>
    <w:rsid w:val="00EF76C8"/>
    <w:rsid w:val="00F02649"/>
    <w:rsid w:val="00F13BF6"/>
    <w:rsid w:val="00F16F68"/>
    <w:rsid w:val="00F268A7"/>
    <w:rsid w:val="00F271C2"/>
    <w:rsid w:val="00F30071"/>
    <w:rsid w:val="00F319F2"/>
    <w:rsid w:val="00F32088"/>
    <w:rsid w:val="00F32E8A"/>
    <w:rsid w:val="00F3569A"/>
    <w:rsid w:val="00F40184"/>
    <w:rsid w:val="00F45961"/>
    <w:rsid w:val="00F56213"/>
    <w:rsid w:val="00F57CDE"/>
    <w:rsid w:val="00F602C9"/>
    <w:rsid w:val="00F62FFF"/>
    <w:rsid w:val="00F713D3"/>
    <w:rsid w:val="00F7596C"/>
    <w:rsid w:val="00F808A3"/>
    <w:rsid w:val="00F8102D"/>
    <w:rsid w:val="00F83B1D"/>
    <w:rsid w:val="00F85EAB"/>
    <w:rsid w:val="00F96C6A"/>
    <w:rsid w:val="00FA3BD7"/>
    <w:rsid w:val="00FA5588"/>
    <w:rsid w:val="00FA5743"/>
    <w:rsid w:val="00FA57AC"/>
    <w:rsid w:val="00FB0C12"/>
    <w:rsid w:val="00FC0FE9"/>
    <w:rsid w:val="00FC622C"/>
    <w:rsid w:val="00FC7D34"/>
    <w:rsid w:val="00FD7944"/>
    <w:rsid w:val="00FE1184"/>
    <w:rsid w:val="00FF1211"/>
    <w:rsid w:val="00FF2EFB"/>
    <w:rsid w:val="00FF71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iPriority="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0301"/>
    <w:pPr>
      <w:widowControl w:val="0"/>
      <w:autoSpaceDE w:val="0"/>
      <w:autoSpaceDN w:val="0"/>
      <w:adjustRightInd w:val="0"/>
    </w:pPr>
    <w:rPr>
      <w:color w:val="000000"/>
      <w:sz w:val="24"/>
      <w:szCs w:val="24"/>
      <w:lang w:val="en-US" w:eastAsia="en-US"/>
    </w:rPr>
  </w:style>
  <w:style w:type="paragraph" w:customStyle="1" w:styleId="CM10">
    <w:name w:val="CM10"/>
    <w:basedOn w:val="Default"/>
    <w:next w:val="Default"/>
    <w:uiPriority w:val="99"/>
    <w:rsid w:val="00C90301"/>
    <w:pPr>
      <w:spacing w:after="270"/>
    </w:pPr>
    <w:rPr>
      <w:color w:val="auto"/>
    </w:rPr>
  </w:style>
  <w:style w:type="paragraph" w:customStyle="1" w:styleId="CM1">
    <w:name w:val="CM1"/>
    <w:basedOn w:val="Default"/>
    <w:next w:val="Default"/>
    <w:uiPriority w:val="99"/>
    <w:rsid w:val="00C90301"/>
    <w:pPr>
      <w:spacing w:line="276" w:lineRule="atLeast"/>
    </w:pPr>
    <w:rPr>
      <w:color w:val="auto"/>
    </w:rPr>
  </w:style>
  <w:style w:type="paragraph" w:customStyle="1" w:styleId="CM2">
    <w:name w:val="CM2"/>
    <w:basedOn w:val="Default"/>
    <w:next w:val="Default"/>
    <w:uiPriority w:val="99"/>
    <w:rsid w:val="00C90301"/>
    <w:pPr>
      <w:spacing w:line="346" w:lineRule="atLeast"/>
    </w:pPr>
    <w:rPr>
      <w:color w:val="auto"/>
    </w:rPr>
  </w:style>
  <w:style w:type="paragraph" w:customStyle="1" w:styleId="CM11">
    <w:name w:val="CM11"/>
    <w:basedOn w:val="Default"/>
    <w:next w:val="Default"/>
    <w:uiPriority w:val="99"/>
    <w:rsid w:val="00C90301"/>
    <w:pPr>
      <w:spacing w:after="208"/>
    </w:pPr>
    <w:rPr>
      <w:color w:val="auto"/>
    </w:rPr>
  </w:style>
  <w:style w:type="paragraph" w:customStyle="1" w:styleId="CM4">
    <w:name w:val="CM4"/>
    <w:basedOn w:val="Default"/>
    <w:next w:val="Default"/>
    <w:uiPriority w:val="99"/>
    <w:rsid w:val="00C90301"/>
    <w:pPr>
      <w:spacing w:line="276" w:lineRule="atLeast"/>
    </w:pPr>
    <w:rPr>
      <w:color w:val="auto"/>
    </w:rPr>
  </w:style>
  <w:style w:type="paragraph" w:customStyle="1" w:styleId="CM7">
    <w:name w:val="CM7"/>
    <w:basedOn w:val="Default"/>
    <w:next w:val="Default"/>
    <w:uiPriority w:val="99"/>
    <w:rsid w:val="00C90301"/>
    <w:pPr>
      <w:spacing w:line="276" w:lineRule="atLeast"/>
    </w:pPr>
    <w:rPr>
      <w:color w:val="auto"/>
    </w:rPr>
  </w:style>
  <w:style w:type="paragraph" w:customStyle="1" w:styleId="CM13">
    <w:name w:val="CM13"/>
    <w:basedOn w:val="Default"/>
    <w:next w:val="Default"/>
    <w:uiPriority w:val="99"/>
    <w:rsid w:val="00C90301"/>
    <w:pPr>
      <w:spacing w:after="553"/>
    </w:pPr>
    <w:rPr>
      <w:color w:val="auto"/>
    </w:rPr>
  </w:style>
  <w:style w:type="paragraph" w:customStyle="1" w:styleId="CM12">
    <w:name w:val="CM12"/>
    <w:basedOn w:val="Default"/>
    <w:next w:val="Default"/>
    <w:uiPriority w:val="99"/>
    <w:rsid w:val="00C90301"/>
    <w:pPr>
      <w:spacing w:after="115"/>
    </w:pPr>
    <w:rPr>
      <w:color w:val="auto"/>
    </w:rPr>
  </w:style>
  <w:style w:type="character" w:styleId="Hyperlink">
    <w:name w:val="Hyperlink"/>
    <w:basedOn w:val="DefaultParagraphFont"/>
    <w:uiPriority w:val="99"/>
    <w:rsid w:val="00177D77"/>
    <w:rPr>
      <w:rFonts w:cs="Times New Roman"/>
      <w:color w:val="0000FF"/>
      <w:u w:val="single"/>
    </w:rPr>
  </w:style>
  <w:style w:type="paragraph" w:styleId="Header">
    <w:name w:val="header"/>
    <w:basedOn w:val="Normal"/>
    <w:link w:val="HeaderChar"/>
    <w:uiPriority w:val="99"/>
    <w:rsid w:val="007168C8"/>
    <w:pPr>
      <w:tabs>
        <w:tab w:val="center" w:pos="4320"/>
        <w:tab w:val="right" w:pos="8640"/>
      </w:tabs>
    </w:pPr>
  </w:style>
  <w:style w:type="character" w:customStyle="1" w:styleId="HeaderChar">
    <w:name w:val="Header Char"/>
    <w:basedOn w:val="DefaultParagraphFont"/>
    <w:link w:val="Header"/>
    <w:uiPriority w:val="99"/>
    <w:semiHidden/>
    <w:locked/>
    <w:rsid w:val="00C90301"/>
    <w:rPr>
      <w:rFonts w:cs="Times New Roman"/>
      <w:sz w:val="24"/>
      <w:szCs w:val="24"/>
    </w:rPr>
  </w:style>
  <w:style w:type="character" w:styleId="PageNumber">
    <w:name w:val="page number"/>
    <w:basedOn w:val="DefaultParagraphFont"/>
    <w:uiPriority w:val="99"/>
    <w:rsid w:val="007168C8"/>
    <w:rPr>
      <w:rFonts w:cs="Times New Roman"/>
    </w:rPr>
  </w:style>
  <w:style w:type="paragraph" w:styleId="Footer">
    <w:name w:val="footer"/>
    <w:basedOn w:val="Normal"/>
    <w:link w:val="FooterChar"/>
    <w:uiPriority w:val="99"/>
    <w:rsid w:val="00D14ABD"/>
    <w:pPr>
      <w:tabs>
        <w:tab w:val="center" w:pos="4320"/>
        <w:tab w:val="right" w:pos="8640"/>
      </w:tabs>
    </w:pPr>
  </w:style>
  <w:style w:type="character" w:customStyle="1" w:styleId="FooterChar">
    <w:name w:val="Footer Char"/>
    <w:basedOn w:val="DefaultParagraphFont"/>
    <w:link w:val="Footer"/>
    <w:uiPriority w:val="99"/>
    <w:semiHidden/>
    <w:locked/>
    <w:rsid w:val="00C90301"/>
    <w:rPr>
      <w:rFonts w:cs="Times New Roman"/>
      <w:sz w:val="24"/>
      <w:szCs w:val="24"/>
    </w:rPr>
  </w:style>
  <w:style w:type="paragraph" w:customStyle="1" w:styleId="Level1">
    <w:name w:val="Level 1"/>
    <w:basedOn w:val="Normal"/>
    <w:uiPriority w:val="99"/>
    <w:rsid w:val="00675E08"/>
    <w:pPr>
      <w:widowControl w:val="0"/>
      <w:overflowPunct w:val="0"/>
      <w:autoSpaceDE w:val="0"/>
      <w:autoSpaceDN w:val="0"/>
      <w:adjustRightInd w:val="0"/>
      <w:ind w:left="720" w:hanging="720"/>
      <w:textAlignment w:val="baseline"/>
    </w:pPr>
  </w:style>
  <w:style w:type="character" w:customStyle="1" w:styleId="searchresultsunderline1">
    <w:name w:val="searchresultsunderline1"/>
    <w:basedOn w:val="DefaultParagraphFont"/>
    <w:rsid w:val="00472B36"/>
    <w:rPr>
      <w:rFonts w:ascii="Arial" w:hAnsi="Arial" w:cs="Arial" w:hint="default"/>
      <w:b/>
      <w:bCs/>
      <w:i w:val="0"/>
      <w:iCs w:val="0"/>
      <w:color w:val="006699"/>
      <w:sz w:val="17"/>
      <w:szCs w:val="17"/>
      <w:u w:val="single"/>
    </w:rPr>
  </w:style>
  <w:style w:type="character" w:customStyle="1" w:styleId="searchresultsbold1">
    <w:name w:val="searchresultsbold1"/>
    <w:basedOn w:val="DefaultParagraphFont"/>
    <w:rsid w:val="00472B36"/>
    <w:rPr>
      <w:rFonts w:ascii="Arial" w:hAnsi="Arial" w:cs="Arial" w:hint="default"/>
      <w:b/>
      <w:bCs/>
      <w:color w:val="000000"/>
      <w:sz w:val="17"/>
      <w:szCs w:val="17"/>
    </w:rPr>
  </w:style>
  <w:style w:type="paragraph" w:styleId="z-TopofForm">
    <w:name w:val="HTML Top of Form"/>
    <w:basedOn w:val="Normal"/>
    <w:next w:val="Normal"/>
    <w:link w:val="z-TopofFormChar"/>
    <w:hidden/>
    <w:uiPriority w:val="99"/>
    <w:semiHidden/>
    <w:unhideWhenUsed/>
    <w:rsid w:val="00472B36"/>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semiHidden/>
    <w:rsid w:val="00472B36"/>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472B36"/>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semiHidden/>
    <w:rsid w:val="00472B36"/>
    <w:rPr>
      <w:rFonts w:ascii="Arial" w:hAnsi="Arial" w:cs="Arial"/>
      <w:vanish/>
      <w:color w:val="000000"/>
      <w:sz w:val="16"/>
      <w:szCs w:val="16"/>
    </w:rPr>
  </w:style>
  <w:style w:type="character" w:customStyle="1" w:styleId="button21">
    <w:name w:val="button21"/>
    <w:basedOn w:val="DefaultParagraphFont"/>
    <w:rsid w:val="00472B36"/>
    <w:rPr>
      <w:rFonts w:ascii="Arial" w:hAnsi="Arial" w:cs="Arial" w:hint="default"/>
      <w:b/>
      <w:bCs/>
      <w:i w:val="0"/>
      <w:iCs w:val="0"/>
      <w:color w:val="000000"/>
      <w:sz w:val="17"/>
      <w:szCs w:val="17"/>
      <w:bdr w:val="outset" w:sz="12" w:space="0" w:color="CCCCCC" w:frame="1"/>
      <w:shd w:val="clear" w:color="auto" w:fill="FFCC00"/>
    </w:rPr>
  </w:style>
  <w:style w:type="paragraph" w:customStyle="1" w:styleId="p4">
    <w:name w:val="p4"/>
    <w:basedOn w:val="Normal"/>
    <w:rsid w:val="00590B0D"/>
    <w:pPr>
      <w:tabs>
        <w:tab w:val="left" w:pos="340"/>
      </w:tabs>
      <w:spacing w:line="280" w:lineRule="atLeast"/>
      <w:ind w:left="1152" w:hanging="288"/>
    </w:pPr>
    <w:rPr>
      <w:snapToGrid w:val="0"/>
      <w:szCs w:val="20"/>
    </w:rPr>
  </w:style>
  <w:style w:type="paragraph" w:customStyle="1" w:styleId="p3">
    <w:name w:val="p3"/>
    <w:basedOn w:val="Normal"/>
    <w:rsid w:val="00402FF2"/>
    <w:pPr>
      <w:tabs>
        <w:tab w:val="left" w:pos="720"/>
      </w:tabs>
      <w:spacing w:line="280" w:lineRule="atLeast"/>
    </w:pPr>
    <w:rPr>
      <w:snapToGrid w:val="0"/>
      <w:szCs w:val="20"/>
    </w:rPr>
  </w:style>
  <w:style w:type="paragraph" w:styleId="BalloonText">
    <w:name w:val="Balloon Text"/>
    <w:basedOn w:val="Normal"/>
    <w:link w:val="BalloonTextChar"/>
    <w:uiPriority w:val="99"/>
    <w:semiHidden/>
    <w:unhideWhenUsed/>
    <w:rsid w:val="00B420BD"/>
    <w:rPr>
      <w:rFonts w:ascii="Tahoma" w:hAnsi="Tahoma" w:cs="Tahoma"/>
      <w:sz w:val="16"/>
      <w:szCs w:val="16"/>
    </w:rPr>
  </w:style>
  <w:style w:type="character" w:customStyle="1" w:styleId="BalloonTextChar">
    <w:name w:val="Balloon Text Char"/>
    <w:basedOn w:val="DefaultParagraphFont"/>
    <w:link w:val="BalloonText"/>
    <w:uiPriority w:val="99"/>
    <w:semiHidden/>
    <w:rsid w:val="00B420BD"/>
    <w:rPr>
      <w:rFonts w:ascii="Tahoma" w:hAnsi="Tahoma" w:cs="Tahoma"/>
      <w:sz w:val="16"/>
      <w:szCs w:val="16"/>
      <w:lang w:val="en-US" w:eastAsia="en-US"/>
    </w:rPr>
  </w:style>
  <w:style w:type="paragraph" w:styleId="ListParagraph">
    <w:name w:val="List Paragraph"/>
    <w:basedOn w:val="Normal"/>
    <w:uiPriority w:val="34"/>
    <w:qFormat/>
    <w:rsid w:val="00CC2F9D"/>
    <w:pPr>
      <w:ind w:left="720"/>
      <w:contextualSpacing/>
    </w:pPr>
  </w:style>
  <w:style w:type="character" w:styleId="CommentReference">
    <w:name w:val="annotation reference"/>
    <w:basedOn w:val="DefaultParagraphFont"/>
    <w:uiPriority w:val="99"/>
    <w:semiHidden/>
    <w:unhideWhenUsed/>
    <w:rsid w:val="00AA2B82"/>
    <w:rPr>
      <w:sz w:val="16"/>
      <w:szCs w:val="16"/>
    </w:rPr>
  </w:style>
  <w:style w:type="paragraph" w:styleId="CommentText">
    <w:name w:val="annotation text"/>
    <w:basedOn w:val="Normal"/>
    <w:link w:val="CommentTextChar"/>
    <w:uiPriority w:val="99"/>
    <w:semiHidden/>
    <w:unhideWhenUsed/>
    <w:rsid w:val="00AA2B82"/>
    <w:rPr>
      <w:sz w:val="20"/>
      <w:szCs w:val="20"/>
    </w:rPr>
  </w:style>
  <w:style w:type="character" w:customStyle="1" w:styleId="CommentTextChar">
    <w:name w:val="Comment Text Char"/>
    <w:basedOn w:val="DefaultParagraphFont"/>
    <w:link w:val="CommentText"/>
    <w:uiPriority w:val="99"/>
    <w:semiHidden/>
    <w:rsid w:val="00AA2B82"/>
    <w:rPr>
      <w:lang w:val="en-US" w:eastAsia="en-US"/>
    </w:rPr>
  </w:style>
  <w:style w:type="paragraph" w:styleId="CommentSubject">
    <w:name w:val="annotation subject"/>
    <w:basedOn w:val="CommentText"/>
    <w:next w:val="CommentText"/>
    <w:link w:val="CommentSubjectChar"/>
    <w:uiPriority w:val="99"/>
    <w:semiHidden/>
    <w:unhideWhenUsed/>
    <w:rsid w:val="00AA2B82"/>
    <w:rPr>
      <w:b/>
      <w:bCs/>
    </w:rPr>
  </w:style>
  <w:style w:type="character" w:customStyle="1" w:styleId="CommentSubjectChar">
    <w:name w:val="Comment Subject Char"/>
    <w:basedOn w:val="CommentTextChar"/>
    <w:link w:val="CommentSubject"/>
    <w:uiPriority w:val="99"/>
    <w:semiHidden/>
    <w:rsid w:val="00AA2B82"/>
    <w:rPr>
      <w:b/>
      <w:bCs/>
      <w:lang w:val="en-US" w:eastAsia="en-US"/>
    </w:rPr>
  </w:style>
  <w:style w:type="paragraph" w:styleId="EnvelopeReturn">
    <w:name w:val="envelope return"/>
    <w:basedOn w:val="Normal"/>
    <w:rsid w:val="00CB5AA2"/>
    <w:rPr>
      <w:rFonts w:ascii="Arial" w:hAnsi="Arial"/>
      <w:szCs w:val="20"/>
    </w:rPr>
  </w:style>
  <w:style w:type="paragraph" w:customStyle="1" w:styleId="LightGrid-Accent31">
    <w:name w:val="Light Grid - Accent 31"/>
    <w:basedOn w:val="Normal"/>
    <w:uiPriority w:val="34"/>
    <w:qFormat/>
    <w:rsid w:val="00B9403D"/>
    <w:pPr>
      <w:ind w:left="720"/>
      <w:contextualSpacing/>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iPriority="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0301"/>
    <w:pPr>
      <w:widowControl w:val="0"/>
      <w:autoSpaceDE w:val="0"/>
      <w:autoSpaceDN w:val="0"/>
      <w:adjustRightInd w:val="0"/>
    </w:pPr>
    <w:rPr>
      <w:color w:val="000000"/>
      <w:sz w:val="24"/>
      <w:szCs w:val="24"/>
      <w:lang w:val="en-US" w:eastAsia="en-US"/>
    </w:rPr>
  </w:style>
  <w:style w:type="paragraph" w:customStyle="1" w:styleId="CM10">
    <w:name w:val="CM10"/>
    <w:basedOn w:val="Default"/>
    <w:next w:val="Default"/>
    <w:uiPriority w:val="99"/>
    <w:rsid w:val="00C90301"/>
    <w:pPr>
      <w:spacing w:after="270"/>
    </w:pPr>
    <w:rPr>
      <w:color w:val="auto"/>
    </w:rPr>
  </w:style>
  <w:style w:type="paragraph" w:customStyle="1" w:styleId="CM1">
    <w:name w:val="CM1"/>
    <w:basedOn w:val="Default"/>
    <w:next w:val="Default"/>
    <w:uiPriority w:val="99"/>
    <w:rsid w:val="00C90301"/>
    <w:pPr>
      <w:spacing w:line="276" w:lineRule="atLeast"/>
    </w:pPr>
    <w:rPr>
      <w:color w:val="auto"/>
    </w:rPr>
  </w:style>
  <w:style w:type="paragraph" w:customStyle="1" w:styleId="CM2">
    <w:name w:val="CM2"/>
    <w:basedOn w:val="Default"/>
    <w:next w:val="Default"/>
    <w:uiPriority w:val="99"/>
    <w:rsid w:val="00C90301"/>
    <w:pPr>
      <w:spacing w:line="346" w:lineRule="atLeast"/>
    </w:pPr>
    <w:rPr>
      <w:color w:val="auto"/>
    </w:rPr>
  </w:style>
  <w:style w:type="paragraph" w:customStyle="1" w:styleId="CM11">
    <w:name w:val="CM11"/>
    <w:basedOn w:val="Default"/>
    <w:next w:val="Default"/>
    <w:uiPriority w:val="99"/>
    <w:rsid w:val="00C90301"/>
    <w:pPr>
      <w:spacing w:after="208"/>
    </w:pPr>
    <w:rPr>
      <w:color w:val="auto"/>
    </w:rPr>
  </w:style>
  <w:style w:type="paragraph" w:customStyle="1" w:styleId="CM4">
    <w:name w:val="CM4"/>
    <w:basedOn w:val="Default"/>
    <w:next w:val="Default"/>
    <w:uiPriority w:val="99"/>
    <w:rsid w:val="00C90301"/>
    <w:pPr>
      <w:spacing w:line="276" w:lineRule="atLeast"/>
    </w:pPr>
    <w:rPr>
      <w:color w:val="auto"/>
    </w:rPr>
  </w:style>
  <w:style w:type="paragraph" w:customStyle="1" w:styleId="CM7">
    <w:name w:val="CM7"/>
    <w:basedOn w:val="Default"/>
    <w:next w:val="Default"/>
    <w:uiPriority w:val="99"/>
    <w:rsid w:val="00C90301"/>
    <w:pPr>
      <w:spacing w:line="276" w:lineRule="atLeast"/>
    </w:pPr>
    <w:rPr>
      <w:color w:val="auto"/>
    </w:rPr>
  </w:style>
  <w:style w:type="paragraph" w:customStyle="1" w:styleId="CM13">
    <w:name w:val="CM13"/>
    <w:basedOn w:val="Default"/>
    <w:next w:val="Default"/>
    <w:uiPriority w:val="99"/>
    <w:rsid w:val="00C90301"/>
    <w:pPr>
      <w:spacing w:after="553"/>
    </w:pPr>
    <w:rPr>
      <w:color w:val="auto"/>
    </w:rPr>
  </w:style>
  <w:style w:type="paragraph" w:customStyle="1" w:styleId="CM12">
    <w:name w:val="CM12"/>
    <w:basedOn w:val="Default"/>
    <w:next w:val="Default"/>
    <w:uiPriority w:val="99"/>
    <w:rsid w:val="00C90301"/>
    <w:pPr>
      <w:spacing w:after="115"/>
    </w:pPr>
    <w:rPr>
      <w:color w:val="auto"/>
    </w:rPr>
  </w:style>
  <w:style w:type="character" w:styleId="Hyperlink">
    <w:name w:val="Hyperlink"/>
    <w:basedOn w:val="DefaultParagraphFont"/>
    <w:uiPriority w:val="99"/>
    <w:rsid w:val="00177D77"/>
    <w:rPr>
      <w:rFonts w:cs="Times New Roman"/>
      <w:color w:val="0000FF"/>
      <w:u w:val="single"/>
    </w:rPr>
  </w:style>
  <w:style w:type="paragraph" w:styleId="Header">
    <w:name w:val="header"/>
    <w:basedOn w:val="Normal"/>
    <w:link w:val="HeaderChar"/>
    <w:uiPriority w:val="99"/>
    <w:rsid w:val="007168C8"/>
    <w:pPr>
      <w:tabs>
        <w:tab w:val="center" w:pos="4320"/>
        <w:tab w:val="right" w:pos="8640"/>
      </w:tabs>
    </w:pPr>
  </w:style>
  <w:style w:type="character" w:customStyle="1" w:styleId="HeaderChar">
    <w:name w:val="Header Char"/>
    <w:basedOn w:val="DefaultParagraphFont"/>
    <w:link w:val="Header"/>
    <w:uiPriority w:val="99"/>
    <w:semiHidden/>
    <w:locked/>
    <w:rsid w:val="00C90301"/>
    <w:rPr>
      <w:rFonts w:cs="Times New Roman"/>
      <w:sz w:val="24"/>
      <w:szCs w:val="24"/>
    </w:rPr>
  </w:style>
  <w:style w:type="character" w:styleId="PageNumber">
    <w:name w:val="page number"/>
    <w:basedOn w:val="DefaultParagraphFont"/>
    <w:uiPriority w:val="99"/>
    <w:rsid w:val="007168C8"/>
    <w:rPr>
      <w:rFonts w:cs="Times New Roman"/>
    </w:rPr>
  </w:style>
  <w:style w:type="paragraph" w:styleId="Footer">
    <w:name w:val="footer"/>
    <w:basedOn w:val="Normal"/>
    <w:link w:val="FooterChar"/>
    <w:uiPriority w:val="99"/>
    <w:rsid w:val="00D14ABD"/>
    <w:pPr>
      <w:tabs>
        <w:tab w:val="center" w:pos="4320"/>
        <w:tab w:val="right" w:pos="8640"/>
      </w:tabs>
    </w:pPr>
  </w:style>
  <w:style w:type="character" w:customStyle="1" w:styleId="FooterChar">
    <w:name w:val="Footer Char"/>
    <w:basedOn w:val="DefaultParagraphFont"/>
    <w:link w:val="Footer"/>
    <w:uiPriority w:val="99"/>
    <w:semiHidden/>
    <w:locked/>
    <w:rsid w:val="00C90301"/>
    <w:rPr>
      <w:rFonts w:cs="Times New Roman"/>
      <w:sz w:val="24"/>
      <w:szCs w:val="24"/>
    </w:rPr>
  </w:style>
  <w:style w:type="paragraph" w:customStyle="1" w:styleId="Level1">
    <w:name w:val="Level 1"/>
    <w:basedOn w:val="Normal"/>
    <w:uiPriority w:val="99"/>
    <w:rsid w:val="00675E08"/>
    <w:pPr>
      <w:widowControl w:val="0"/>
      <w:overflowPunct w:val="0"/>
      <w:autoSpaceDE w:val="0"/>
      <w:autoSpaceDN w:val="0"/>
      <w:adjustRightInd w:val="0"/>
      <w:ind w:left="720" w:hanging="720"/>
      <w:textAlignment w:val="baseline"/>
    </w:pPr>
  </w:style>
  <w:style w:type="character" w:customStyle="1" w:styleId="searchresultsunderline1">
    <w:name w:val="searchresultsunderline1"/>
    <w:basedOn w:val="DefaultParagraphFont"/>
    <w:rsid w:val="00472B36"/>
    <w:rPr>
      <w:rFonts w:ascii="Arial" w:hAnsi="Arial" w:cs="Arial" w:hint="default"/>
      <w:b/>
      <w:bCs/>
      <w:i w:val="0"/>
      <w:iCs w:val="0"/>
      <w:color w:val="006699"/>
      <w:sz w:val="17"/>
      <w:szCs w:val="17"/>
      <w:u w:val="single"/>
    </w:rPr>
  </w:style>
  <w:style w:type="character" w:customStyle="1" w:styleId="searchresultsbold1">
    <w:name w:val="searchresultsbold1"/>
    <w:basedOn w:val="DefaultParagraphFont"/>
    <w:rsid w:val="00472B36"/>
    <w:rPr>
      <w:rFonts w:ascii="Arial" w:hAnsi="Arial" w:cs="Arial" w:hint="default"/>
      <w:b/>
      <w:bCs/>
      <w:color w:val="000000"/>
      <w:sz w:val="17"/>
      <w:szCs w:val="17"/>
    </w:rPr>
  </w:style>
  <w:style w:type="paragraph" w:styleId="z-TopofForm">
    <w:name w:val="HTML Top of Form"/>
    <w:basedOn w:val="Normal"/>
    <w:next w:val="Normal"/>
    <w:link w:val="z-TopofFormChar"/>
    <w:hidden/>
    <w:uiPriority w:val="99"/>
    <w:semiHidden/>
    <w:unhideWhenUsed/>
    <w:rsid w:val="00472B36"/>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semiHidden/>
    <w:rsid w:val="00472B36"/>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472B36"/>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semiHidden/>
    <w:rsid w:val="00472B36"/>
    <w:rPr>
      <w:rFonts w:ascii="Arial" w:hAnsi="Arial" w:cs="Arial"/>
      <w:vanish/>
      <w:color w:val="000000"/>
      <w:sz w:val="16"/>
      <w:szCs w:val="16"/>
    </w:rPr>
  </w:style>
  <w:style w:type="character" w:customStyle="1" w:styleId="button21">
    <w:name w:val="button21"/>
    <w:basedOn w:val="DefaultParagraphFont"/>
    <w:rsid w:val="00472B36"/>
    <w:rPr>
      <w:rFonts w:ascii="Arial" w:hAnsi="Arial" w:cs="Arial" w:hint="default"/>
      <w:b/>
      <w:bCs/>
      <w:i w:val="0"/>
      <w:iCs w:val="0"/>
      <w:color w:val="000000"/>
      <w:sz w:val="17"/>
      <w:szCs w:val="17"/>
      <w:bdr w:val="outset" w:sz="12" w:space="0" w:color="CCCCCC" w:frame="1"/>
      <w:shd w:val="clear" w:color="auto" w:fill="FFCC00"/>
    </w:rPr>
  </w:style>
  <w:style w:type="paragraph" w:customStyle="1" w:styleId="p4">
    <w:name w:val="p4"/>
    <w:basedOn w:val="Normal"/>
    <w:rsid w:val="00590B0D"/>
    <w:pPr>
      <w:tabs>
        <w:tab w:val="left" w:pos="340"/>
      </w:tabs>
      <w:spacing w:line="280" w:lineRule="atLeast"/>
      <w:ind w:left="1152" w:hanging="288"/>
    </w:pPr>
    <w:rPr>
      <w:snapToGrid w:val="0"/>
      <w:szCs w:val="20"/>
    </w:rPr>
  </w:style>
  <w:style w:type="paragraph" w:customStyle="1" w:styleId="p3">
    <w:name w:val="p3"/>
    <w:basedOn w:val="Normal"/>
    <w:rsid w:val="00402FF2"/>
    <w:pPr>
      <w:tabs>
        <w:tab w:val="left" w:pos="720"/>
      </w:tabs>
      <w:spacing w:line="280" w:lineRule="atLeast"/>
    </w:pPr>
    <w:rPr>
      <w:snapToGrid w:val="0"/>
      <w:szCs w:val="20"/>
    </w:rPr>
  </w:style>
  <w:style w:type="paragraph" w:styleId="BalloonText">
    <w:name w:val="Balloon Text"/>
    <w:basedOn w:val="Normal"/>
    <w:link w:val="BalloonTextChar"/>
    <w:uiPriority w:val="99"/>
    <w:semiHidden/>
    <w:unhideWhenUsed/>
    <w:rsid w:val="00B420BD"/>
    <w:rPr>
      <w:rFonts w:ascii="Tahoma" w:hAnsi="Tahoma" w:cs="Tahoma"/>
      <w:sz w:val="16"/>
      <w:szCs w:val="16"/>
    </w:rPr>
  </w:style>
  <w:style w:type="character" w:customStyle="1" w:styleId="BalloonTextChar">
    <w:name w:val="Balloon Text Char"/>
    <w:basedOn w:val="DefaultParagraphFont"/>
    <w:link w:val="BalloonText"/>
    <w:uiPriority w:val="99"/>
    <w:semiHidden/>
    <w:rsid w:val="00B420BD"/>
    <w:rPr>
      <w:rFonts w:ascii="Tahoma" w:hAnsi="Tahoma" w:cs="Tahoma"/>
      <w:sz w:val="16"/>
      <w:szCs w:val="16"/>
      <w:lang w:val="en-US" w:eastAsia="en-US"/>
    </w:rPr>
  </w:style>
  <w:style w:type="paragraph" w:styleId="ListParagraph">
    <w:name w:val="List Paragraph"/>
    <w:basedOn w:val="Normal"/>
    <w:uiPriority w:val="34"/>
    <w:qFormat/>
    <w:rsid w:val="00CC2F9D"/>
    <w:pPr>
      <w:ind w:left="720"/>
      <w:contextualSpacing/>
    </w:pPr>
  </w:style>
  <w:style w:type="character" w:styleId="CommentReference">
    <w:name w:val="annotation reference"/>
    <w:basedOn w:val="DefaultParagraphFont"/>
    <w:uiPriority w:val="99"/>
    <w:semiHidden/>
    <w:unhideWhenUsed/>
    <w:rsid w:val="00AA2B82"/>
    <w:rPr>
      <w:sz w:val="16"/>
      <w:szCs w:val="16"/>
    </w:rPr>
  </w:style>
  <w:style w:type="paragraph" w:styleId="CommentText">
    <w:name w:val="annotation text"/>
    <w:basedOn w:val="Normal"/>
    <w:link w:val="CommentTextChar"/>
    <w:uiPriority w:val="99"/>
    <w:semiHidden/>
    <w:unhideWhenUsed/>
    <w:rsid w:val="00AA2B82"/>
    <w:rPr>
      <w:sz w:val="20"/>
      <w:szCs w:val="20"/>
    </w:rPr>
  </w:style>
  <w:style w:type="character" w:customStyle="1" w:styleId="CommentTextChar">
    <w:name w:val="Comment Text Char"/>
    <w:basedOn w:val="DefaultParagraphFont"/>
    <w:link w:val="CommentText"/>
    <w:uiPriority w:val="99"/>
    <w:semiHidden/>
    <w:rsid w:val="00AA2B82"/>
    <w:rPr>
      <w:lang w:val="en-US" w:eastAsia="en-US"/>
    </w:rPr>
  </w:style>
  <w:style w:type="paragraph" w:styleId="CommentSubject">
    <w:name w:val="annotation subject"/>
    <w:basedOn w:val="CommentText"/>
    <w:next w:val="CommentText"/>
    <w:link w:val="CommentSubjectChar"/>
    <w:uiPriority w:val="99"/>
    <w:semiHidden/>
    <w:unhideWhenUsed/>
    <w:rsid w:val="00AA2B82"/>
    <w:rPr>
      <w:b/>
      <w:bCs/>
    </w:rPr>
  </w:style>
  <w:style w:type="character" w:customStyle="1" w:styleId="CommentSubjectChar">
    <w:name w:val="Comment Subject Char"/>
    <w:basedOn w:val="CommentTextChar"/>
    <w:link w:val="CommentSubject"/>
    <w:uiPriority w:val="99"/>
    <w:semiHidden/>
    <w:rsid w:val="00AA2B82"/>
    <w:rPr>
      <w:b/>
      <w:bCs/>
      <w:lang w:val="en-US" w:eastAsia="en-US"/>
    </w:rPr>
  </w:style>
  <w:style w:type="paragraph" w:styleId="EnvelopeReturn">
    <w:name w:val="envelope return"/>
    <w:basedOn w:val="Normal"/>
    <w:rsid w:val="00CB5AA2"/>
    <w:rPr>
      <w:rFonts w:ascii="Arial" w:hAnsi="Arial"/>
      <w:szCs w:val="20"/>
    </w:rPr>
  </w:style>
  <w:style w:type="paragraph" w:customStyle="1" w:styleId="LightGrid-Accent31">
    <w:name w:val="Light Grid - Accent 31"/>
    <w:basedOn w:val="Normal"/>
    <w:uiPriority w:val="34"/>
    <w:qFormat/>
    <w:rsid w:val="00B9403D"/>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10325">
      <w:bodyDiv w:val="1"/>
      <w:marLeft w:val="0"/>
      <w:marRight w:val="0"/>
      <w:marTop w:val="0"/>
      <w:marBottom w:val="0"/>
      <w:divBdr>
        <w:top w:val="none" w:sz="0" w:space="0" w:color="auto"/>
        <w:left w:val="none" w:sz="0" w:space="0" w:color="auto"/>
        <w:bottom w:val="none" w:sz="0" w:space="0" w:color="auto"/>
        <w:right w:val="none" w:sz="0" w:space="0" w:color="auto"/>
      </w:divBdr>
    </w:div>
    <w:div w:id="924919574">
      <w:bodyDiv w:val="1"/>
      <w:marLeft w:val="0"/>
      <w:marRight w:val="0"/>
      <w:marTop w:val="0"/>
      <w:marBottom w:val="0"/>
      <w:divBdr>
        <w:top w:val="none" w:sz="0" w:space="0" w:color="auto"/>
        <w:left w:val="none" w:sz="0" w:space="0" w:color="auto"/>
        <w:bottom w:val="none" w:sz="0" w:space="0" w:color="auto"/>
        <w:right w:val="none" w:sz="0" w:space="0" w:color="auto"/>
      </w:divBdr>
    </w:div>
    <w:div w:id="993950087">
      <w:bodyDiv w:val="1"/>
      <w:marLeft w:val="0"/>
      <w:marRight w:val="0"/>
      <w:marTop w:val="0"/>
      <w:marBottom w:val="0"/>
      <w:divBdr>
        <w:top w:val="none" w:sz="0" w:space="0" w:color="auto"/>
        <w:left w:val="none" w:sz="0" w:space="0" w:color="auto"/>
        <w:bottom w:val="none" w:sz="0" w:space="0" w:color="auto"/>
        <w:right w:val="none" w:sz="0" w:space="0" w:color="auto"/>
      </w:divBdr>
    </w:div>
    <w:div w:id="1441875033">
      <w:bodyDiv w:val="1"/>
      <w:marLeft w:val="0"/>
      <w:marRight w:val="0"/>
      <w:marTop w:val="0"/>
      <w:marBottom w:val="0"/>
      <w:divBdr>
        <w:top w:val="none" w:sz="0" w:space="0" w:color="auto"/>
        <w:left w:val="none" w:sz="0" w:space="0" w:color="auto"/>
        <w:bottom w:val="none" w:sz="0" w:space="0" w:color="auto"/>
        <w:right w:val="none" w:sz="0" w:space="0" w:color="auto"/>
      </w:divBdr>
    </w:div>
    <w:div w:id="154058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3FCE5-66F3-4391-8DCD-AD73DE1062AD}"/>
</file>

<file path=customXml/itemProps2.xml><?xml version="1.0" encoding="utf-8"?>
<ds:datastoreItem xmlns:ds="http://schemas.openxmlformats.org/officeDocument/2006/customXml" ds:itemID="{F35C6BF5-48F7-4A06-BCA8-3DF10A2E3EAB}"/>
</file>

<file path=customXml/itemProps3.xml><?xml version="1.0" encoding="utf-8"?>
<ds:datastoreItem xmlns:ds="http://schemas.openxmlformats.org/officeDocument/2006/customXml" ds:itemID="{2AAE2E03-42DB-4AF8-80BE-2DD382573414}"/>
</file>

<file path=docProps/app.xml><?xml version="1.0" encoding="utf-8"?>
<Properties xmlns="http://schemas.openxmlformats.org/officeDocument/2006/extended-properties" xmlns:vt="http://schemas.openxmlformats.org/officeDocument/2006/docPropsVTypes">
  <Template>Normal.dotm</Template>
  <TotalTime>120</TotalTime>
  <Pages>5</Pages>
  <Words>1018</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NURS 4056 Syllabus Winter 2007.doc</vt:lpstr>
    </vt:vector>
  </TitlesOfParts>
  <Company>University</Company>
  <LinksUpToDate>false</LinksUpToDate>
  <CharactersWithSpaces>7180</CharactersWithSpaces>
  <SharedDoc>false</SharedDoc>
  <HLinks>
    <vt:vector size="24" baseType="variant">
      <vt:variant>
        <vt:i4>917610</vt:i4>
      </vt:variant>
      <vt:variant>
        <vt:i4>9</vt:i4>
      </vt:variant>
      <vt:variant>
        <vt:i4>0</vt:i4>
      </vt:variant>
      <vt:variant>
        <vt:i4>5</vt:i4>
      </vt:variant>
      <vt:variant>
        <vt:lpwstr>http://www.rnao.org/Storage/16/1067_BPG_Sustain_Leadership.pdf</vt:lpwstr>
      </vt:variant>
      <vt:variant>
        <vt:lpwstr/>
      </vt:variant>
      <vt:variant>
        <vt:i4>3932188</vt:i4>
      </vt:variant>
      <vt:variant>
        <vt:i4>6</vt:i4>
      </vt:variant>
      <vt:variant>
        <vt:i4>0</vt:i4>
      </vt:variant>
      <vt:variant>
        <vt:i4>5</vt:i4>
      </vt:variant>
      <vt:variant>
        <vt:lpwstr>http://www.cna-nurses.ca/CNA/documents/pdf/publications/PS59_Nursing_Leadership_June_2002_e.pdf</vt:lpwstr>
      </vt:variant>
      <vt:variant>
        <vt:lpwstr/>
      </vt:variant>
      <vt:variant>
        <vt:i4>3670100</vt:i4>
      </vt:variant>
      <vt:variant>
        <vt:i4>3</vt:i4>
      </vt:variant>
      <vt:variant>
        <vt:i4>0</vt:i4>
      </vt:variant>
      <vt:variant>
        <vt:i4>5</vt:i4>
      </vt:variant>
      <vt:variant>
        <vt:lpwstr>http://www.health.gov.on.ca/english/providers/program/nursing_sec/nursing_sec_mn.html</vt:lpwstr>
      </vt:variant>
      <vt:variant>
        <vt:lpwstr/>
      </vt:variant>
      <vt:variant>
        <vt:i4>4521990</vt:i4>
      </vt:variant>
      <vt:variant>
        <vt:i4>0</vt:i4>
      </vt:variant>
      <vt:variant>
        <vt:i4>0</vt:i4>
      </vt:variant>
      <vt:variant>
        <vt:i4>5</vt:i4>
      </vt:variant>
      <vt:variant>
        <vt:lpwstr>http://publish.uwo.ca/~hkl/national_leadership_study/index.htm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NURS 4056 Syllabus Winter 2007.doc</dc:title>
  <dc:creator>Craig</dc:creator>
  <cp:lastModifiedBy>ITS Deploy</cp:lastModifiedBy>
  <cp:revision>3</cp:revision>
  <cp:lastPrinted>2017-01-27T16:43:00Z</cp:lastPrinted>
  <dcterms:created xsi:type="dcterms:W3CDTF">2017-01-26T21:39:00Z</dcterms:created>
  <dcterms:modified xsi:type="dcterms:W3CDTF">2017-01-27T16:44:00Z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5675400</vt:r8>
  </property>
</Properties>
</file>